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D65" w:rsidRPr="00125687" w:rsidRDefault="00C8462D" w:rsidP="00C8462D">
      <w:pPr>
        <w:ind w:left="284"/>
        <w:rPr>
          <w:rFonts w:ascii="Fira Sans" w:hAnsi="Fira Sans"/>
        </w:rPr>
      </w:pPr>
      <w:r w:rsidRPr="00125687">
        <w:rPr>
          <w:rFonts w:ascii="Fira Sans" w:hAnsi="Fira Sans"/>
        </w:rPr>
        <w:t xml:space="preserve">Bausteine für eine individuelle </w:t>
      </w:r>
      <w:r w:rsidR="00217D65" w:rsidRPr="00125687">
        <w:rPr>
          <w:rFonts w:ascii="Fira Sans" w:hAnsi="Fira Sans"/>
        </w:rPr>
        <w:t>Medienmitteilung</w:t>
      </w:r>
    </w:p>
    <w:p w:rsidR="00217D65" w:rsidRPr="00125687" w:rsidRDefault="00217D65" w:rsidP="00453F27">
      <w:pPr>
        <w:ind w:left="284" w:right="2772"/>
        <w:rPr>
          <w:rFonts w:ascii="Fira Sans Book" w:hAnsi="Fira Sans Book"/>
          <w:b/>
          <w:sz w:val="20"/>
          <w:szCs w:val="20"/>
        </w:rPr>
      </w:pPr>
    </w:p>
    <w:p w:rsidR="00C8462D" w:rsidRPr="00125687" w:rsidRDefault="004E31B5" w:rsidP="00453F27">
      <w:pPr>
        <w:ind w:left="284" w:right="2772"/>
        <w:rPr>
          <w:rFonts w:ascii="Fira Sans Book" w:hAnsi="Fira Sans Book"/>
          <w:sz w:val="20"/>
          <w:szCs w:val="20"/>
        </w:rPr>
      </w:pPr>
      <w:r w:rsidRPr="00125687">
        <w:rPr>
          <w:rFonts w:ascii="Fira Sans Book" w:hAnsi="Fira Sans Book"/>
          <w:sz w:val="20"/>
          <w:szCs w:val="20"/>
        </w:rPr>
        <w:t>Liebe Kolleginnen und Kollegen</w:t>
      </w:r>
    </w:p>
    <w:p w:rsidR="004E31B5" w:rsidRPr="00125687" w:rsidRDefault="004E31B5" w:rsidP="00453F27">
      <w:pPr>
        <w:ind w:left="284" w:right="2772"/>
        <w:rPr>
          <w:rFonts w:ascii="Fira Sans Book" w:hAnsi="Fira Sans Book"/>
          <w:sz w:val="20"/>
          <w:szCs w:val="20"/>
        </w:rPr>
      </w:pPr>
    </w:p>
    <w:p w:rsidR="004E31B5" w:rsidRPr="00125687" w:rsidRDefault="00125687" w:rsidP="004E31B5">
      <w:pPr>
        <w:pStyle w:val="Kommentartext"/>
        <w:spacing w:line="276" w:lineRule="auto"/>
        <w:ind w:left="284" w:right="651"/>
        <w:jc w:val="both"/>
        <w:rPr>
          <w:rFonts w:ascii="Fira Sans Book" w:hAnsi="Fira Sans Book"/>
        </w:rPr>
      </w:pPr>
      <w:r>
        <w:rPr>
          <w:rFonts w:ascii="Fira Sans Book" w:hAnsi="Fira Sans Book"/>
        </w:rPr>
        <w:t>M</w:t>
      </w:r>
      <w:r w:rsidR="004E31B5" w:rsidRPr="00125687">
        <w:rPr>
          <w:rFonts w:ascii="Fira Sans Book" w:hAnsi="Fira Sans Book"/>
        </w:rPr>
        <w:t xml:space="preserve">it diesen Textbausteinen aus offiziellen Papieren der OdA </w:t>
      </w:r>
      <w:r>
        <w:rPr>
          <w:rFonts w:ascii="Fira Sans Book" w:hAnsi="Fira Sans Book"/>
        </w:rPr>
        <w:t xml:space="preserve">ARTECURA </w:t>
      </w:r>
      <w:r w:rsidR="004E31B5" w:rsidRPr="00125687">
        <w:rPr>
          <w:rFonts w:ascii="Fira Sans Book" w:hAnsi="Fira Sans Book"/>
        </w:rPr>
        <w:t xml:space="preserve">als Beispiele können Sie, ergänzt durch eigenen Text, </w:t>
      </w:r>
      <w:r>
        <w:rPr>
          <w:rFonts w:ascii="Fira Sans Book" w:hAnsi="Fira Sans Book"/>
          <w:i/>
        </w:rPr>
        <w:t>Ihr Atelier oder I</w:t>
      </w:r>
      <w:r w:rsidR="004E31B5" w:rsidRPr="00125687">
        <w:rPr>
          <w:rFonts w:ascii="Fira Sans Book" w:hAnsi="Fira Sans Book"/>
          <w:i/>
        </w:rPr>
        <w:t>hre Arbeitsstelle</w:t>
      </w:r>
      <w:r w:rsidR="004E31B5" w:rsidRPr="00125687">
        <w:rPr>
          <w:rFonts w:ascii="Fira Sans Book" w:hAnsi="Fira Sans Book"/>
        </w:rPr>
        <w:t xml:space="preserve"> im Rahmen der Namensänderung der OdA ARTECURA (früher OdA KSKV/CASAT) in Erin</w:t>
      </w:r>
      <w:r w:rsidR="0086029F" w:rsidRPr="00125687">
        <w:rPr>
          <w:rFonts w:ascii="Fira Sans Book" w:hAnsi="Fira Sans Book"/>
        </w:rPr>
        <w:t>nerung rufen.</w:t>
      </w:r>
    </w:p>
    <w:p w:rsidR="004E31B5" w:rsidRPr="00125687" w:rsidRDefault="004E31B5" w:rsidP="001A13B0">
      <w:pPr>
        <w:pStyle w:val="Kommentartext"/>
        <w:spacing w:line="276" w:lineRule="auto"/>
        <w:ind w:right="651"/>
        <w:jc w:val="both"/>
        <w:rPr>
          <w:rFonts w:ascii="Fira Sans Book" w:hAnsi="Fira Sans Book"/>
        </w:rPr>
      </w:pPr>
    </w:p>
    <w:p w:rsidR="004E31B5" w:rsidRPr="00125687" w:rsidRDefault="00453F27" w:rsidP="001A13B0">
      <w:pPr>
        <w:pStyle w:val="Kommentartext"/>
        <w:spacing w:line="276" w:lineRule="auto"/>
        <w:ind w:left="284" w:right="651"/>
        <w:jc w:val="both"/>
        <w:rPr>
          <w:rFonts w:ascii="Fira Sans SemiBold" w:hAnsi="Fira Sans SemiBold"/>
        </w:rPr>
      </w:pPr>
      <w:r w:rsidRPr="00125687">
        <w:rPr>
          <w:rFonts w:ascii="Fira Sans SemiBold" w:hAnsi="Fira Sans SemiBold"/>
        </w:rPr>
        <w:t xml:space="preserve">Kunsttherapie – </w:t>
      </w:r>
      <w:r w:rsidR="004E31B5" w:rsidRPr="00125687">
        <w:rPr>
          <w:rFonts w:ascii="Fira Sans SemiBold" w:hAnsi="Fira Sans SemiBold"/>
        </w:rPr>
        <w:t xml:space="preserve">ein </w:t>
      </w:r>
      <w:r w:rsidRPr="00125687">
        <w:rPr>
          <w:rFonts w:ascii="Fira Sans SemiBold" w:hAnsi="Fira Sans SemiBold"/>
        </w:rPr>
        <w:t xml:space="preserve">Beruf mit neuem </w:t>
      </w:r>
      <w:r w:rsidR="00C8462D" w:rsidRPr="00125687">
        <w:rPr>
          <w:rFonts w:ascii="Fira Sans SemiBold" w:hAnsi="Fira Sans SemiBold"/>
        </w:rPr>
        <w:t>e</w:t>
      </w:r>
      <w:r w:rsidRPr="00125687">
        <w:rPr>
          <w:rFonts w:ascii="Fira Sans SemiBold" w:hAnsi="Fira Sans SemiBold"/>
        </w:rPr>
        <w:t>idgenössischem Profil</w:t>
      </w:r>
    </w:p>
    <w:p w:rsidR="00217D65" w:rsidRPr="00125687" w:rsidRDefault="00217D65" w:rsidP="001A13B0">
      <w:pPr>
        <w:ind w:left="284" w:right="2772"/>
        <w:rPr>
          <w:rFonts w:ascii="Fira Sans SemiBold" w:hAnsi="Fira Sans SemiBold"/>
          <w:sz w:val="20"/>
          <w:szCs w:val="20"/>
        </w:rPr>
      </w:pPr>
    </w:p>
    <w:p w:rsidR="00217D65" w:rsidRPr="00125687" w:rsidRDefault="00EB7370" w:rsidP="001A13B0">
      <w:pPr>
        <w:spacing w:line="360" w:lineRule="auto"/>
        <w:ind w:left="284" w:right="651"/>
        <w:jc w:val="both"/>
        <w:rPr>
          <w:rFonts w:ascii="Fira Sans SemiBold" w:hAnsi="Fira Sans SemiBold"/>
          <w:sz w:val="20"/>
          <w:szCs w:val="20"/>
        </w:rPr>
      </w:pPr>
      <w:r w:rsidRPr="00125687">
        <w:rPr>
          <w:rFonts w:ascii="Fira Sans SemiBold" w:hAnsi="Fira Sans SemiBold"/>
          <w:sz w:val="20"/>
          <w:szCs w:val="20"/>
        </w:rPr>
        <w:t xml:space="preserve">Kunsttherapie mit Fachrichtung steht in der Schweiz für alle Therapien mit </w:t>
      </w:r>
      <w:r w:rsidR="004E31B5" w:rsidRPr="00125687">
        <w:rPr>
          <w:rFonts w:ascii="Fira Sans SemiBold" w:hAnsi="Fira Sans SemiBold"/>
          <w:sz w:val="20"/>
          <w:szCs w:val="20"/>
        </w:rPr>
        <w:t>künstlerischen Medien</w:t>
      </w:r>
    </w:p>
    <w:p w:rsidR="004E31B5" w:rsidRPr="00125687" w:rsidRDefault="004E31B5" w:rsidP="00EB7370">
      <w:pPr>
        <w:pStyle w:val="Kommentartext"/>
        <w:spacing w:line="276" w:lineRule="auto"/>
        <w:ind w:left="284" w:right="651"/>
        <w:jc w:val="both"/>
        <w:rPr>
          <w:rFonts w:ascii="Fira Sans Book" w:hAnsi="Fira Sans Book"/>
        </w:rPr>
      </w:pPr>
    </w:p>
    <w:p w:rsidR="00453F27" w:rsidRPr="00125687" w:rsidRDefault="00EB7370" w:rsidP="001A13B0">
      <w:pPr>
        <w:pStyle w:val="Kommentartext"/>
        <w:spacing w:line="276" w:lineRule="auto"/>
        <w:ind w:left="284" w:right="651"/>
        <w:jc w:val="both"/>
        <w:rPr>
          <w:rFonts w:ascii="Fira Sans Book" w:hAnsi="Fira Sans Book"/>
        </w:rPr>
      </w:pPr>
      <w:r w:rsidRPr="00125687">
        <w:rPr>
          <w:rFonts w:ascii="Fira Sans Book" w:hAnsi="Fira Sans Book"/>
        </w:rPr>
        <w:t>Kunsttherapie leistet einen wichtigen Beitrag zur Gesundheitsversorgung</w:t>
      </w:r>
      <w:r w:rsidR="0080737B" w:rsidRPr="00125687">
        <w:rPr>
          <w:rFonts w:ascii="Fira Sans Book" w:hAnsi="Fira Sans Book"/>
        </w:rPr>
        <w:t>. Sie wird bei</w:t>
      </w:r>
      <w:r w:rsidRPr="00125687">
        <w:rPr>
          <w:rFonts w:ascii="Fira Sans Book" w:hAnsi="Fira Sans Book"/>
        </w:rPr>
        <w:t xml:space="preserve"> somatischen,</w:t>
      </w:r>
      <w:r w:rsidR="0080737B" w:rsidRPr="00125687">
        <w:rPr>
          <w:rFonts w:ascii="Fira Sans Book" w:hAnsi="Fira Sans Book"/>
        </w:rPr>
        <w:t xml:space="preserve"> </w:t>
      </w:r>
      <w:r w:rsidRPr="00125687">
        <w:rPr>
          <w:rFonts w:ascii="Fira Sans Book" w:hAnsi="Fira Sans Book"/>
        </w:rPr>
        <w:t>psychosomatischen und</w:t>
      </w:r>
      <w:r w:rsidR="0080737B" w:rsidRPr="00125687">
        <w:rPr>
          <w:rFonts w:ascii="Fira Sans Book" w:hAnsi="Fira Sans Book"/>
        </w:rPr>
        <w:t xml:space="preserve"> </w:t>
      </w:r>
      <w:r w:rsidRPr="00125687">
        <w:rPr>
          <w:rFonts w:ascii="Fira Sans Book" w:hAnsi="Fira Sans Book"/>
        </w:rPr>
        <w:t>psychischen Problemen</w:t>
      </w:r>
      <w:r w:rsidR="0080737B" w:rsidRPr="00125687">
        <w:rPr>
          <w:rFonts w:ascii="Fira Sans Book" w:hAnsi="Fira Sans Book"/>
        </w:rPr>
        <w:t xml:space="preserve"> als </w:t>
      </w:r>
      <w:r w:rsidRPr="00125687">
        <w:rPr>
          <w:rFonts w:ascii="Fira Sans Book" w:hAnsi="Fira Sans Book"/>
        </w:rPr>
        <w:t xml:space="preserve">eigenständiges </w:t>
      </w:r>
      <w:r w:rsidR="0080737B" w:rsidRPr="00125687">
        <w:rPr>
          <w:rFonts w:ascii="Fira Sans Book" w:hAnsi="Fira Sans Book"/>
        </w:rPr>
        <w:t xml:space="preserve">Therapieangebot oder als Ergänzung zu anderen Behandlungsformen eingesetzt. </w:t>
      </w:r>
      <w:r w:rsidR="00D93302" w:rsidRPr="00125687">
        <w:rPr>
          <w:rFonts w:ascii="Fira Sans Book" w:hAnsi="Fira Sans Book"/>
        </w:rPr>
        <w:t xml:space="preserve">Kunsttherapie kann zudem </w:t>
      </w:r>
      <w:r w:rsidRPr="00125687">
        <w:rPr>
          <w:rFonts w:ascii="Fira Sans Book" w:hAnsi="Fira Sans Book"/>
        </w:rPr>
        <w:t xml:space="preserve">präventiv und gesundheitsfördernd </w:t>
      </w:r>
      <w:r w:rsidR="00D93302" w:rsidRPr="00125687">
        <w:rPr>
          <w:rFonts w:ascii="Fira Sans Book" w:hAnsi="Fira Sans Book"/>
        </w:rPr>
        <w:t xml:space="preserve">und </w:t>
      </w:r>
      <w:r w:rsidRPr="00125687">
        <w:rPr>
          <w:rFonts w:ascii="Fira Sans Book" w:hAnsi="Fira Sans Book"/>
        </w:rPr>
        <w:t>als Unterstützung für eine gesunde Entwicklung</w:t>
      </w:r>
      <w:r w:rsidR="00D93302" w:rsidRPr="00125687">
        <w:rPr>
          <w:rFonts w:ascii="Fira Sans Book" w:hAnsi="Fira Sans Book"/>
        </w:rPr>
        <w:t xml:space="preserve"> eingesetzt werden.</w:t>
      </w:r>
      <w:r w:rsidR="001A13B0" w:rsidRPr="00125687">
        <w:rPr>
          <w:rFonts w:ascii="Fira Sans Book" w:hAnsi="Fira Sans Book"/>
        </w:rPr>
        <w:t xml:space="preserve"> </w:t>
      </w:r>
      <w:r w:rsidR="00453F27" w:rsidRPr="00125687">
        <w:rPr>
          <w:rFonts w:ascii="Fira Sans Book" w:hAnsi="Fira Sans Book"/>
        </w:rPr>
        <w:t>Kunsttherapie aller Fachrichtungen stützt sich auf</w:t>
      </w:r>
      <w:r w:rsidR="00D93302" w:rsidRPr="00125687">
        <w:rPr>
          <w:rFonts w:ascii="Fira Sans Book" w:hAnsi="Fira Sans Book"/>
        </w:rPr>
        <w:t xml:space="preserve"> </w:t>
      </w:r>
      <w:r w:rsidR="00453F27" w:rsidRPr="00125687">
        <w:rPr>
          <w:rFonts w:ascii="Fira Sans Book" w:hAnsi="Fira Sans Book"/>
        </w:rPr>
        <w:t>humanistische, medizinische, künstlerische, psychologische</w:t>
      </w:r>
      <w:r w:rsidR="00D93302" w:rsidRPr="00125687">
        <w:rPr>
          <w:rFonts w:ascii="Fira Sans Book" w:hAnsi="Fira Sans Book"/>
        </w:rPr>
        <w:t xml:space="preserve"> </w:t>
      </w:r>
      <w:r w:rsidR="00453F27" w:rsidRPr="00125687">
        <w:rPr>
          <w:rFonts w:ascii="Fira Sans Book" w:hAnsi="Fira Sans Book"/>
        </w:rPr>
        <w:t>und anthroposophische Konzepte und Menschenbilder</w:t>
      </w:r>
      <w:r w:rsidR="00D93302" w:rsidRPr="00125687">
        <w:rPr>
          <w:rFonts w:ascii="Fira Sans Book" w:hAnsi="Fira Sans Book"/>
        </w:rPr>
        <w:t xml:space="preserve">. </w:t>
      </w:r>
      <w:r w:rsidR="00453F27" w:rsidRPr="00125687">
        <w:rPr>
          <w:rFonts w:ascii="Fira Sans Book" w:hAnsi="Fira Sans Book"/>
        </w:rPr>
        <w:t>Ihnen gemeinsam ist die Integration einer</w:t>
      </w:r>
      <w:r w:rsidR="00D93302" w:rsidRPr="00125687">
        <w:rPr>
          <w:rFonts w:ascii="Fira Sans Book" w:hAnsi="Fira Sans Book"/>
        </w:rPr>
        <w:t xml:space="preserve"> </w:t>
      </w:r>
      <w:r w:rsidR="00453F27" w:rsidRPr="00125687">
        <w:rPr>
          <w:rFonts w:ascii="Fira Sans Book" w:hAnsi="Fira Sans Book"/>
        </w:rPr>
        <w:t>somatischen, psychischen, spirituellen und sozialen</w:t>
      </w:r>
      <w:r w:rsidR="00D93302" w:rsidRPr="00125687">
        <w:rPr>
          <w:rFonts w:ascii="Fira Sans Book" w:hAnsi="Fira Sans Book"/>
        </w:rPr>
        <w:t xml:space="preserve"> </w:t>
      </w:r>
      <w:r w:rsidR="00453F27" w:rsidRPr="00125687">
        <w:rPr>
          <w:rFonts w:ascii="Fira Sans Book" w:hAnsi="Fira Sans Book"/>
        </w:rPr>
        <w:t>Dimension bei der Klientenbeurteilung und Therapiefindung</w:t>
      </w:r>
      <w:r w:rsidR="0086029F" w:rsidRPr="00125687">
        <w:rPr>
          <w:rFonts w:ascii="Fira Sans Book" w:hAnsi="Fira Sans Book"/>
        </w:rPr>
        <w:t>.</w:t>
      </w:r>
    </w:p>
    <w:p w:rsidR="00453F27" w:rsidRPr="00125687" w:rsidRDefault="00453F27" w:rsidP="00453F27">
      <w:pPr>
        <w:pStyle w:val="Kommentartext"/>
        <w:spacing w:line="276" w:lineRule="auto"/>
        <w:ind w:left="284" w:right="651"/>
        <w:jc w:val="both"/>
        <w:rPr>
          <w:rFonts w:ascii="Fira Sans Book" w:hAnsi="Fira Sans Book"/>
        </w:rPr>
      </w:pPr>
      <w:r w:rsidRPr="00125687">
        <w:rPr>
          <w:rFonts w:ascii="Fira Sans Book" w:hAnsi="Fira Sans Book"/>
        </w:rPr>
        <w:t>Kunsttherapeuten</w:t>
      </w:r>
      <w:r w:rsidR="00D93302" w:rsidRPr="00125687">
        <w:rPr>
          <w:rFonts w:ascii="Fira Sans Book" w:hAnsi="Fira Sans Book"/>
        </w:rPr>
        <w:t xml:space="preserve"> </w:t>
      </w:r>
      <w:r w:rsidRPr="00125687">
        <w:rPr>
          <w:rFonts w:ascii="Fira Sans Book" w:hAnsi="Fira Sans Book"/>
        </w:rPr>
        <w:t>setzen spezifische kunsttherapeutische Mittel ein</w:t>
      </w:r>
      <w:r w:rsidR="00D93302" w:rsidRPr="00125687">
        <w:rPr>
          <w:rFonts w:ascii="Fira Sans Book" w:hAnsi="Fira Sans Book"/>
        </w:rPr>
        <w:t xml:space="preserve">, </w:t>
      </w:r>
      <w:r w:rsidRPr="00125687">
        <w:rPr>
          <w:rFonts w:ascii="Fira Sans Book" w:hAnsi="Fira Sans Book"/>
        </w:rPr>
        <w:t>fördern gesundheitsrelevante Strukturen und Prozesse</w:t>
      </w:r>
      <w:r w:rsidR="00D93302" w:rsidRPr="00125687">
        <w:rPr>
          <w:rFonts w:ascii="Fira Sans Book" w:hAnsi="Fira Sans Book"/>
        </w:rPr>
        <w:t xml:space="preserve">, </w:t>
      </w:r>
      <w:r w:rsidRPr="00125687">
        <w:rPr>
          <w:rFonts w:ascii="Fira Sans Book" w:hAnsi="Fira Sans Book"/>
        </w:rPr>
        <w:t>verstärken Selbstwirksamkeit und Autonomie</w:t>
      </w:r>
      <w:r w:rsidR="00D93302" w:rsidRPr="00125687">
        <w:rPr>
          <w:rFonts w:ascii="Fira Sans Book" w:hAnsi="Fira Sans Book"/>
        </w:rPr>
        <w:t xml:space="preserve">, </w:t>
      </w:r>
      <w:r w:rsidRPr="00125687">
        <w:rPr>
          <w:rFonts w:ascii="Fira Sans Book" w:hAnsi="Fira Sans Book"/>
        </w:rPr>
        <w:t>achten auf den Transfer in den Alltag</w:t>
      </w:r>
      <w:r w:rsidR="00D93302" w:rsidRPr="00125687">
        <w:rPr>
          <w:rFonts w:ascii="Fira Sans Book" w:hAnsi="Fira Sans Book"/>
        </w:rPr>
        <w:t xml:space="preserve">, </w:t>
      </w:r>
      <w:r w:rsidRPr="00125687">
        <w:rPr>
          <w:rFonts w:ascii="Fira Sans Book" w:hAnsi="Fira Sans Book"/>
        </w:rPr>
        <w:t>arbeiten im interdisziplinären Umfeld oder selbständig</w:t>
      </w:r>
      <w:r w:rsidR="00D93302" w:rsidRPr="00125687">
        <w:rPr>
          <w:rFonts w:ascii="Fira Sans Book" w:hAnsi="Fira Sans Book"/>
        </w:rPr>
        <w:t xml:space="preserve"> und </w:t>
      </w:r>
      <w:r w:rsidRPr="00125687">
        <w:rPr>
          <w:rFonts w:ascii="Fira Sans Book" w:hAnsi="Fira Sans Book"/>
        </w:rPr>
        <w:t>führen Einzel- oder Gruppentherapien durch</w:t>
      </w:r>
      <w:r w:rsidR="0086029F" w:rsidRPr="00125687">
        <w:rPr>
          <w:rFonts w:ascii="Fira Sans Book" w:hAnsi="Fira Sans Book"/>
        </w:rPr>
        <w:t>.</w:t>
      </w:r>
    </w:p>
    <w:p w:rsidR="00453F27" w:rsidRPr="00125687" w:rsidRDefault="00453F27" w:rsidP="00453F27">
      <w:pPr>
        <w:pStyle w:val="Kommentartext"/>
        <w:spacing w:line="276" w:lineRule="auto"/>
        <w:ind w:left="284" w:right="651"/>
        <w:jc w:val="both"/>
        <w:rPr>
          <w:rFonts w:ascii="Fira Sans Book" w:hAnsi="Fira Sans Book"/>
        </w:rPr>
      </w:pPr>
    </w:p>
    <w:p w:rsidR="00453F27" w:rsidRPr="00125687" w:rsidRDefault="00D93302" w:rsidP="00453F27">
      <w:pPr>
        <w:pStyle w:val="Kommentartext"/>
        <w:spacing w:line="276" w:lineRule="auto"/>
        <w:ind w:left="284" w:right="651"/>
        <w:jc w:val="both"/>
        <w:rPr>
          <w:rFonts w:ascii="Fira Sans SemiBold" w:hAnsi="Fira Sans SemiBold"/>
        </w:rPr>
      </w:pPr>
      <w:r w:rsidRPr="00125687">
        <w:rPr>
          <w:rFonts w:ascii="Fira Sans SemiBold" w:hAnsi="Fira Sans SemiBold"/>
        </w:rPr>
        <w:t xml:space="preserve">Kunsttherapie, Fachrichtung </w:t>
      </w:r>
      <w:r w:rsidR="00453F27" w:rsidRPr="00125687">
        <w:rPr>
          <w:rFonts w:ascii="Fira Sans SemiBold" w:hAnsi="Fira Sans SemiBold"/>
        </w:rPr>
        <w:t>Bewegungs- und Tanztherapie</w:t>
      </w:r>
    </w:p>
    <w:p w:rsidR="001A13B0"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In der Bewegungs- und Tanztherapie</w:t>
      </w:r>
      <w:r w:rsidR="0086029F" w:rsidRPr="00125687">
        <w:rPr>
          <w:rFonts w:ascii="Fira Sans Book" w:hAnsi="Fira Sans Book"/>
        </w:rPr>
        <w:t xml:space="preserve"> erweitern und gestalten Klienti</w:t>
      </w:r>
      <w:r w:rsidRPr="00125687">
        <w:rPr>
          <w:rFonts w:ascii="Fira Sans Book" w:hAnsi="Fira Sans Book"/>
        </w:rPr>
        <w:t>nnen ihre Bewegungsmöglichkeiten. Das unmittelbare Körpererleben im Raum wird Grundlage zur Auseinandersetzung mit sich selber, mit Beziehungs- und Verhaltensmustern, mit körperlichen Ressou</w:t>
      </w:r>
      <w:r w:rsidR="0086029F" w:rsidRPr="00125687">
        <w:rPr>
          <w:rFonts w:ascii="Fira Sans Book" w:hAnsi="Fira Sans Book"/>
        </w:rPr>
        <w:t>rcen oder auch Einschränkungen.</w:t>
      </w:r>
    </w:p>
    <w:p w:rsidR="001A13B0"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Neue, künstlerisch gestaltete Bewegungsabläufe bahnen und strukturieren muskuläre und neuronale Netzwerke und wirken zurück auf Emotionen und Geist. Sie öffnen einen erweiterten Zug</w:t>
      </w:r>
      <w:r w:rsidR="0086029F" w:rsidRPr="00125687">
        <w:rPr>
          <w:rFonts w:ascii="Fira Sans Book" w:hAnsi="Fira Sans Book"/>
        </w:rPr>
        <w:t>ang zur eigenen Persönlichkeit.</w:t>
      </w:r>
    </w:p>
    <w:p w:rsidR="00453F27"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Im Wahrnehmen innerer und äusserer Bewegungsvorgänge, im Entdecken und Zulassen der daraus entstehenden Impulse erlebt die Klientin ihre Lebenskraft.</w:t>
      </w:r>
    </w:p>
    <w:p w:rsidR="00453F27" w:rsidRPr="00125687" w:rsidRDefault="00453F27" w:rsidP="00453F27">
      <w:pPr>
        <w:pStyle w:val="Kommentartext"/>
        <w:spacing w:line="276" w:lineRule="auto"/>
        <w:ind w:left="284" w:right="651"/>
        <w:jc w:val="both"/>
        <w:rPr>
          <w:rFonts w:ascii="Fira Sans Book" w:hAnsi="Fira Sans Book"/>
        </w:rPr>
      </w:pPr>
    </w:p>
    <w:p w:rsidR="00453F27" w:rsidRPr="00125687" w:rsidRDefault="00D93302" w:rsidP="00453F27">
      <w:pPr>
        <w:pStyle w:val="Kommentartext"/>
        <w:spacing w:line="276" w:lineRule="auto"/>
        <w:ind w:left="284" w:right="651"/>
        <w:jc w:val="both"/>
        <w:rPr>
          <w:rFonts w:ascii="Fira Sans SemiBold" w:hAnsi="Fira Sans SemiBold"/>
        </w:rPr>
      </w:pPr>
      <w:r w:rsidRPr="00125687">
        <w:rPr>
          <w:rFonts w:ascii="Fira Sans SemiBold" w:hAnsi="Fira Sans SemiBold"/>
        </w:rPr>
        <w:t xml:space="preserve">Kunsttherapie, Fachrichtung </w:t>
      </w:r>
      <w:r w:rsidR="00453F27" w:rsidRPr="00125687">
        <w:rPr>
          <w:rFonts w:ascii="Fira Sans SemiBold" w:hAnsi="Fira Sans SemiBold"/>
        </w:rPr>
        <w:t>Drama- und Sprachtherapie</w:t>
      </w:r>
    </w:p>
    <w:p w:rsidR="001A13B0"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Drama und Sprachtherapie nutzt die therapeutischen Aspekte in Drama, Theater und Dichtung. Eine imaginative Realität aus gestischen, szenischen und sprachlichen Elementen gibt der Klientin als Experimentierfeld sicheren Rahmen; sie ermutigt zum Entdecken und Entfalten neuer Ausdrucksmöglichkeiten und Lebensrollen.</w:t>
      </w:r>
    </w:p>
    <w:p w:rsidR="001A13B0"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Therapeutisch eingesetzte Sprech- und Theatertechniken greifen regulierend ein in den Atem- und Herzrhythmus, in regulative Prozesse und die Haltung. Sie modifizieren Störungen der Sprache und des Sprechens sowie der Körpersprache.</w:t>
      </w:r>
    </w:p>
    <w:p w:rsidR="001A13B0"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Drama und Sprachtherapie macht den Dialog der psychischen und mentalen Dynamik im Menschen mit dem Körper hör- und sichtbar. Der Einsatz ihrer therapeutischen Mittel erfolgt expressiv und rezeptiv.</w:t>
      </w:r>
    </w:p>
    <w:p w:rsidR="00453F27" w:rsidRPr="00125687" w:rsidRDefault="00453F27" w:rsidP="001A13B0">
      <w:pPr>
        <w:pStyle w:val="Kommentartext"/>
        <w:spacing w:line="276" w:lineRule="auto"/>
        <w:ind w:right="651"/>
        <w:jc w:val="both"/>
        <w:rPr>
          <w:rFonts w:ascii="Fira Sans Book" w:hAnsi="Fira Sans Book"/>
        </w:rPr>
      </w:pPr>
    </w:p>
    <w:p w:rsidR="00453F27" w:rsidRPr="00125687" w:rsidRDefault="002D4E43" w:rsidP="00453F27">
      <w:pPr>
        <w:pStyle w:val="Kommentartext"/>
        <w:spacing w:line="276" w:lineRule="auto"/>
        <w:ind w:left="284" w:right="651"/>
        <w:jc w:val="both"/>
        <w:rPr>
          <w:rFonts w:ascii="Fira Sans SemiBold" w:hAnsi="Fira Sans SemiBold"/>
        </w:rPr>
      </w:pPr>
      <w:r w:rsidRPr="00125687">
        <w:rPr>
          <w:rFonts w:ascii="Fira Sans SemiBold" w:hAnsi="Fira Sans SemiBold"/>
        </w:rPr>
        <w:t>Kunsttherapie, Fachrichtung</w:t>
      </w:r>
      <w:r w:rsidR="00453F27" w:rsidRPr="00125687">
        <w:rPr>
          <w:rFonts w:ascii="Fira Sans SemiBold" w:hAnsi="Fira Sans SemiBold"/>
        </w:rPr>
        <w:t xml:space="preserve"> Musiktherapie</w:t>
      </w:r>
    </w:p>
    <w:p w:rsidR="001A13B0"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In der Musiktherapie erlebt sich die Klientin in ihrer Ganzheit und fasst Vertrauen in die eigenen Ressourcen. Musik öffnet die Tür zum Innersten des Menschen. Sie hat als Zeitkunst ein besonderes Verhältnis zu Entwicklung und Werden. Musiktherapie ermöglicht und gestaltet Kommunikation, da, wo Sprache fehlt. Sie erregt Interesse, schafft Gemeinschaftsgefühl und Verbundenheit; sie ist körperlich spürbar. Musiktherapie vollzieht sich als Prozess, in dessen Verlauf die Beziehung von wesentlicher Bedeutung ist. Sie ermöglicht die Kontaktaufnahme auch bei schweren Krankheitszuständen oder Behinderungen.</w:t>
      </w:r>
    </w:p>
    <w:p w:rsidR="00453F27"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Musiktherapie wirkt durch den konzentrierten Umgang mit Instrumenten auf die motorische Koordination, regt das Hören an und stärkt Ausdauer und Konzentration.</w:t>
      </w:r>
    </w:p>
    <w:p w:rsidR="00453F27" w:rsidRPr="00125687" w:rsidRDefault="00453F27" w:rsidP="00453F27">
      <w:pPr>
        <w:pStyle w:val="Kommentartext"/>
        <w:spacing w:line="276" w:lineRule="auto"/>
        <w:ind w:left="284" w:right="651"/>
        <w:jc w:val="both"/>
        <w:rPr>
          <w:rFonts w:ascii="Fira Sans Book" w:hAnsi="Fira Sans Book"/>
        </w:rPr>
      </w:pPr>
    </w:p>
    <w:p w:rsidR="00453F27" w:rsidRPr="00125687" w:rsidRDefault="002D4E43" w:rsidP="00453F27">
      <w:pPr>
        <w:pStyle w:val="Kommentartext"/>
        <w:spacing w:line="276" w:lineRule="auto"/>
        <w:ind w:left="284" w:right="651"/>
        <w:jc w:val="both"/>
        <w:rPr>
          <w:rFonts w:ascii="Fira Sans SemiBold" w:hAnsi="Fira Sans SemiBold"/>
        </w:rPr>
      </w:pPr>
      <w:r w:rsidRPr="00125687">
        <w:rPr>
          <w:rFonts w:ascii="Fira Sans SemiBold" w:hAnsi="Fira Sans SemiBold"/>
        </w:rPr>
        <w:t xml:space="preserve">Kunsttherapie, Fachrichtung </w:t>
      </w:r>
      <w:r w:rsidR="00453F27" w:rsidRPr="00125687">
        <w:rPr>
          <w:rFonts w:ascii="Fira Sans SemiBold" w:hAnsi="Fira Sans SemiBold"/>
        </w:rPr>
        <w:t>Gestaltungs- und Maltherapie</w:t>
      </w:r>
    </w:p>
    <w:p w:rsidR="001A13B0"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In der schöpferischen Auseinandersetzung und im bildhaft-sinnlichen Umgang mit dem Material erlebt die Klientin die Konsequenzen des eigenen Handelns unmittelbar und stärkt die Fähigkeit, auf innere und äussere Umstände Einfluss zu nehmen. Im Bewusstwerden und der gestaltenden Weiterarbeit an den Bildprozessen wird die experimentierende Veränderung innerseelischer wie handlungsbezogener Phänomene möglich. Dies fördert kreative Lösungsstrategien im Umgang mit Problemen, Störungen und Ressour</w:t>
      </w:r>
      <w:r w:rsidR="0086029F" w:rsidRPr="00125687">
        <w:rPr>
          <w:rFonts w:ascii="Fira Sans Book" w:hAnsi="Fira Sans Book"/>
        </w:rPr>
        <w:t>cen.</w:t>
      </w:r>
    </w:p>
    <w:p w:rsidR="00453F27" w:rsidRPr="00125687" w:rsidRDefault="001A13B0" w:rsidP="001A13B0">
      <w:pPr>
        <w:pStyle w:val="Kommentartext"/>
        <w:spacing w:line="276" w:lineRule="auto"/>
        <w:ind w:left="284" w:right="651"/>
        <w:jc w:val="both"/>
        <w:rPr>
          <w:rFonts w:ascii="Fira Sans Book" w:hAnsi="Fira Sans Book"/>
        </w:rPr>
      </w:pPr>
      <w:r w:rsidRPr="00125687">
        <w:rPr>
          <w:rFonts w:ascii="Fira Sans Book" w:hAnsi="Fira Sans Book"/>
        </w:rPr>
        <w:t>Gestaltungs- und Maltherapie ermöglicht Erkenntnisse, fördert das Farb- und Formempfinden und stärkt die Beziehungsfähigkeit. Ihr Erlebnisraum weckt Spiel- und Gestaltungsfreude.</w:t>
      </w:r>
    </w:p>
    <w:p w:rsidR="00453F27" w:rsidRPr="00125687" w:rsidRDefault="00453F27" w:rsidP="00453F27">
      <w:pPr>
        <w:pStyle w:val="Kommentartext"/>
        <w:spacing w:line="276" w:lineRule="auto"/>
        <w:ind w:left="284" w:right="651"/>
        <w:jc w:val="both"/>
        <w:rPr>
          <w:rFonts w:ascii="Fira Sans Book" w:hAnsi="Fira Sans Book"/>
        </w:rPr>
      </w:pPr>
    </w:p>
    <w:p w:rsidR="00453F27" w:rsidRPr="00125687" w:rsidRDefault="002D4E43" w:rsidP="00453F27">
      <w:pPr>
        <w:pStyle w:val="Kommentartext"/>
        <w:spacing w:line="276" w:lineRule="auto"/>
        <w:ind w:left="284" w:right="651"/>
        <w:jc w:val="both"/>
        <w:rPr>
          <w:rFonts w:ascii="Fira Sans SemiBold" w:hAnsi="Fira Sans SemiBold"/>
        </w:rPr>
      </w:pPr>
      <w:r w:rsidRPr="00125687">
        <w:rPr>
          <w:rFonts w:ascii="Fira Sans SemiBold" w:hAnsi="Fira Sans SemiBold"/>
        </w:rPr>
        <w:t xml:space="preserve">Kunsttherapie, Fachrichtung </w:t>
      </w:r>
      <w:r w:rsidR="00453F27" w:rsidRPr="00125687">
        <w:rPr>
          <w:rFonts w:ascii="Fira Sans SemiBold" w:hAnsi="Fira Sans SemiBold"/>
        </w:rPr>
        <w:t>Intermediale Therapie</w:t>
      </w:r>
    </w:p>
    <w:p w:rsidR="006532C9" w:rsidRPr="00125687" w:rsidRDefault="00125687" w:rsidP="001A13B0">
      <w:pPr>
        <w:spacing w:line="276" w:lineRule="auto"/>
        <w:ind w:left="284" w:right="651"/>
        <w:jc w:val="both"/>
        <w:rPr>
          <w:rFonts w:ascii="Fira Sans Book" w:hAnsi="Fira Sans Book"/>
          <w:sz w:val="20"/>
          <w:szCs w:val="20"/>
        </w:rPr>
      </w:pPr>
      <w:r>
        <w:rPr>
          <w:rFonts w:ascii="Fira Sans Book" w:hAnsi="Fira Sans Book"/>
          <w:sz w:val="20"/>
          <w:szCs w:val="20"/>
        </w:rPr>
        <w:t>S</w:t>
      </w:r>
      <w:bookmarkStart w:id="0" w:name="_GoBack"/>
      <w:bookmarkEnd w:id="0"/>
      <w:r w:rsidR="001A13B0" w:rsidRPr="00125687">
        <w:rPr>
          <w:rFonts w:ascii="Fira Sans Book" w:hAnsi="Fira Sans Book"/>
          <w:sz w:val="20"/>
          <w:szCs w:val="20"/>
        </w:rPr>
        <w:t>etzt die verschiedenen Sprachen der Künste ein. Vielfältige Wahrnehmungen eröffnen eine Vielfalt von Ressourcen und Lösungsansätzen. Durch die Technik der „Dezentrierung“, weg von bekannten, alltagsprachlich geprägten Problem- und Fragestellungen in einen Gestaltungsraum, wird die Imagination zur Lösungsfindung genutzt. Zentraler Bestandteil dieser Fachrichtung ist das Angebot verschiedener künstlerischer Medien und deren Kombination und Verknüpfung in Breite und Tiefe.</w:t>
      </w:r>
    </w:p>
    <w:p w:rsidR="00206151" w:rsidRPr="00125687" w:rsidRDefault="00206151" w:rsidP="00206151">
      <w:pPr>
        <w:spacing w:line="276" w:lineRule="auto"/>
        <w:ind w:right="651"/>
        <w:jc w:val="both"/>
        <w:rPr>
          <w:rFonts w:ascii="Fira Sans Book" w:hAnsi="Fira Sans Book"/>
          <w:sz w:val="20"/>
          <w:szCs w:val="20"/>
        </w:rPr>
      </w:pPr>
    </w:p>
    <w:p w:rsidR="00206151" w:rsidRPr="00125687" w:rsidRDefault="00206151" w:rsidP="00206151">
      <w:pPr>
        <w:ind w:left="284" w:right="651"/>
        <w:jc w:val="both"/>
        <w:rPr>
          <w:rFonts w:ascii="Fira Sans Book" w:hAnsi="Fira Sans Book"/>
          <w:b/>
          <w:color w:val="FF0000"/>
          <w:sz w:val="20"/>
          <w:szCs w:val="20"/>
        </w:rPr>
      </w:pPr>
      <w:r w:rsidRPr="00125687">
        <w:rPr>
          <w:rFonts w:ascii="Fira Sans Book" w:hAnsi="Fira Sans Book"/>
          <w:b/>
          <w:color w:val="FF0000"/>
          <w:sz w:val="20"/>
          <w:szCs w:val="20"/>
        </w:rPr>
        <w:t>Dieser Kasten muss ohne Veränderungen übernommen werden!</w:t>
      </w:r>
    </w:p>
    <w:p w:rsidR="00206151" w:rsidRPr="00125687" w:rsidRDefault="00206151" w:rsidP="001A13B0">
      <w:pPr>
        <w:spacing w:line="276" w:lineRule="auto"/>
        <w:ind w:left="284" w:right="651"/>
        <w:jc w:val="both"/>
        <w:rPr>
          <w:rFonts w:ascii="Fira Sans Book" w:hAnsi="Fira Sans Book"/>
          <w:sz w:val="20"/>
          <w:szCs w:val="20"/>
        </w:rPr>
      </w:pPr>
    </w:p>
    <w:p w:rsidR="001A13B0" w:rsidRPr="00125687" w:rsidRDefault="001A13B0" w:rsidP="00206151">
      <w:pPr>
        <w:pBdr>
          <w:top w:val="single" w:sz="4" w:space="1" w:color="auto"/>
          <w:left w:val="single" w:sz="4" w:space="4" w:color="auto"/>
          <w:bottom w:val="single" w:sz="4" w:space="1" w:color="auto"/>
          <w:right w:val="single" w:sz="4" w:space="4" w:color="auto"/>
        </w:pBdr>
        <w:spacing w:line="276" w:lineRule="auto"/>
        <w:ind w:left="284" w:right="651"/>
        <w:jc w:val="both"/>
        <w:rPr>
          <w:rFonts w:ascii="Fira Sans SemiBold" w:hAnsi="Fira Sans SemiBold"/>
          <w:sz w:val="20"/>
          <w:szCs w:val="20"/>
        </w:rPr>
      </w:pPr>
      <w:r w:rsidRPr="00125687">
        <w:rPr>
          <w:rFonts w:ascii="Fira Sans SemiBold" w:hAnsi="Fira Sans SemiBold"/>
          <w:sz w:val="20"/>
          <w:szCs w:val="20"/>
        </w:rPr>
        <w:t>OdA ARTECURA, www.artecura.ch</w:t>
      </w:r>
    </w:p>
    <w:p w:rsidR="001A13B0" w:rsidRPr="00125687" w:rsidRDefault="001A13B0" w:rsidP="00206151">
      <w:pPr>
        <w:pBdr>
          <w:top w:val="single" w:sz="4" w:space="1" w:color="auto"/>
          <w:left w:val="single" w:sz="4" w:space="4" w:color="auto"/>
          <w:bottom w:val="single" w:sz="4" w:space="1" w:color="auto"/>
          <w:right w:val="single" w:sz="4" w:space="4" w:color="auto"/>
        </w:pBdr>
        <w:spacing w:line="276" w:lineRule="auto"/>
        <w:ind w:left="284" w:right="651"/>
        <w:jc w:val="both"/>
        <w:rPr>
          <w:rFonts w:ascii="Fira Sans Book" w:hAnsi="Fira Sans Book"/>
          <w:sz w:val="20"/>
          <w:szCs w:val="20"/>
        </w:rPr>
      </w:pPr>
      <w:r w:rsidRPr="00125687">
        <w:rPr>
          <w:rFonts w:ascii="Fira Sans Book" w:hAnsi="Fira Sans Book"/>
          <w:sz w:val="20"/>
          <w:szCs w:val="20"/>
          <w:lang w:val="de-DE"/>
        </w:rPr>
        <w:t>Seit 2011 ist die Schweiz das erste Land der Welt mit einem gemeinsamen Berufstitel in fünf Fachrichtungen für alle künstlerischen Therapien auf dem Niveau anderer Gesundheitsberufe. Die OdA ARTECURA vertritt mehr als 1‘000 KunsttherapeutInnen in der Schweiz.</w:t>
      </w:r>
    </w:p>
    <w:p w:rsidR="001A13B0" w:rsidRPr="00125687" w:rsidRDefault="001A13B0" w:rsidP="00206151">
      <w:pPr>
        <w:pBdr>
          <w:top w:val="single" w:sz="4" w:space="1" w:color="auto"/>
          <w:left w:val="single" w:sz="4" w:space="4" w:color="auto"/>
          <w:bottom w:val="single" w:sz="4" w:space="1" w:color="auto"/>
          <w:right w:val="single" w:sz="4" w:space="4" w:color="auto"/>
        </w:pBdr>
        <w:spacing w:line="276" w:lineRule="auto"/>
        <w:ind w:left="284" w:right="651"/>
        <w:jc w:val="both"/>
        <w:rPr>
          <w:rFonts w:ascii="Fira Sans Book" w:hAnsi="Fira Sans Book"/>
          <w:sz w:val="20"/>
          <w:szCs w:val="20"/>
        </w:rPr>
      </w:pPr>
      <w:r w:rsidRPr="00125687">
        <w:rPr>
          <w:rFonts w:ascii="Fira Sans Book" w:hAnsi="Fira Sans Book"/>
          <w:sz w:val="20"/>
          <w:szCs w:val="20"/>
        </w:rPr>
        <w:t>Kunsttherapie steht für Förderung der Selbstwirksamkeit durch lösungsbezogenes künstlerisches Handeln.</w:t>
      </w:r>
    </w:p>
    <w:p w:rsidR="001A13B0" w:rsidRPr="00125687" w:rsidRDefault="001A13B0" w:rsidP="001A13B0">
      <w:pPr>
        <w:spacing w:line="276" w:lineRule="auto"/>
        <w:ind w:left="284" w:right="651"/>
        <w:jc w:val="both"/>
        <w:rPr>
          <w:rFonts w:ascii="Fira Sans Book" w:hAnsi="Fira Sans Book"/>
          <w:sz w:val="20"/>
          <w:szCs w:val="20"/>
        </w:rPr>
      </w:pPr>
    </w:p>
    <w:p w:rsidR="00F36511" w:rsidRPr="00125687" w:rsidRDefault="00F36511" w:rsidP="00453F27">
      <w:pPr>
        <w:ind w:left="284" w:right="1411"/>
        <w:rPr>
          <w:rFonts w:ascii="Fira Sans Book" w:hAnsi="Fira Sans Book" w:cs="Arial"/>
          <w:sz w:val="20"/>
          <w:szCs w:val="20"/>
        </w:rPr>
      </w:pPr>
    </w:p>
    <w:p w:rsidR="00217D65" w:rsidRPr="00125687" w:rsidRDefault="00217D65" w:rsidP="00453F27">
      <w:pPr>
        <w:ind w:left="284" w:right="1411"/>
        <w:rPr>
          <w:rFonts w:ascii="Fira Sans SemiBold" w:hAnsi="Fira Sans SemiBold" w:cs="Arial"/>
          <w:sz w:val="20"/>
          <w:szCs w:val="20"/>
        </w:rPr>
      </w:pPr>
      <w:r w:rsidRPr="00125687">
        <w:rPr>
          <w:rFonts w:ascii="Fira Sans SemiBold" w:hAnsi="Fira Sans SemiBold" w:cs="Arial"/>
          <w:sz w:val="20"/>
          <w:szCs w:val="20"/>
        </w:rPr>
        <w:t>Ansprechperson:</w:t>
      </w:r>
    </w:p>
    <w:p w:rsidR="00055C85" w:rsidRPr="00125687" w:rsidRDefault="00453F27" w:rsidP="00C8462D">
      <w:pPr>
        <w:spacing w:line="240" w:lineRule="auto"/>
        <w:ind w:left="284"/>
        <w:rPr>
          <w:rFonts w:ascii="Fira Sans Book" w:hAnsi="Fira Sans Book" w:cs="Arial"/>
          <w:sz w:val="20"/>
          <w:szCs w:val="20"/>
        </w:rPr>
      </w:pPr>
      <w:r w:rsidRPr="00125687">
        <w:rPr>
          <w:rFonts w:ascii="Fira Sans Book" w:hAnsi="Fira Sans Book" w:cs="Arial"/>
          <w:sz w:val="20"/>
          <w:szCs w:val="20"/>
        </w:rPr>
        <w:t>Name, Vorname, Atelier, Adresse, PLZ, Ort, Tel., Mail, Website</w:t>
      </w:r>
    </w:p>
    <w:sectPr w:rsidR="00055C85" w:rsidRPr="00125687" w:rsidSect="00453F27">
      <w:pgSz w:w="11906" w:h="16838" w:code="9"/>
      <w:pgMar w:top="1134" w:right="1700" w:bottom="1418"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466" w:rsidRDefault="00243466" w:rsidP="00842108">
      <w:pPr>
        <w:spacing w:line="240" w:lineRule="auto"/>
      </w:pPr>
      <w:r>
        <w:separator/>
      </w:r>
    </w:p>
  </w:endnote>
  <w:endnote w:type="continuationSeparator" w:id="0">
    <w:p w:rsidR="00243466" w:rsidRDefault="00243466" w:rsidP="008421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nion Pro">
    <w:panose1 w:val="02040503050201020203"/>
    <w:charset w:val="00"/>
    <w:family w:val="roman"/>
    <w:notTrueType/>
    <w:pitch w:val="variable"/>
    <w:sig w:usb0="E00002AF" w:usb1="5000E07B" w:usb2="00000000" w:usb3="00000000" w:csb0="0000019F" w:csb1="00000000"/>
  </w:font>
  <w:font w:name="Fira Sans">
    <w:panose1 w:val="00000000000000000000"/>
    <w:charset w:val="00"/>
    <w:family w:val="swiss"/>
    <w:notTrueType/>
    <w:pitch w:val="variable"/>
    <w:sig w:usb0="600002FF" w:usb1="02000001" w:usb2="00000000" w:usb3="00000000" w:csb0="0000019F" w:csb1="00000000"/>
  </w:font>
  <w:font w:name="Fira Sans Book">
    <w:altName w:val="Cambria Math"/>
    <w:panose1 w:val="00000000000000000000"/>
    <w:charset w:val="00"/>
    <w:family w:val="swiss"/>
    <w:notTrueType/>
    <w:pitch w:val="variable"/>
    <w:sig w:usb0="600002FF" w:usb1="02000001" w:usb2="00000000" w:usb3="00000000" w:csb0="0000019F" w:csb1="00000000"/>
  </w:font>
  <w:font w:name="Fira Sans SemiBold">
    <w:altName w:val="Cambria Math"/>
    <w:panose1 w:val="00000000000000000000"/>
    <w:charset w:val="00"/>
    <w:family w:val="swiss"/>
    <w:notTrueType/>
    <w:pitch w:val="variable"/>
    <w:sig w:usb0="600002FF" w:usb1="02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466" w:rsidRDefault="00243466" w:rsidP="00842108">
      <w:pPr>
        <w:spacing w:line="240" w:lineRule="auto"/>
      </w:pPr>
      <w:r>
        <w:separator/>
      </w:r>
    </w:p>
  </w:footnote>
  <w:footnote w:type="continuationSeparator" w:id="0">
    <w:p w:rsidR="00243466" w:rsidRDefault="00243466" w:rsidP="0084210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1437"/>
    <w:multiLevelType w:val="hybridMultilevel"/>
    <w:tmpl w:val="78641192"/>
    <w:lvl w:ilvl="0" w:tplc="75C22FDC">
      <w:start w:val="1"/>
      <w:numFmt w:val="bullet"/>
      <w:lvlText w:val="•"/>
      <w:lvlJc w:val="left"/>
      <w:pPr>
        <w:tabs>
          <w:tab w:val="num" w:pos="720"/>
        </w:tabs>
        <w:ind w:left="720" w:hanging="360"/>
      </w:pPr>
      <w:rPr>
        <w:rFonts w:ascii="Arial" w:hAnsi="Arial" w:hint="default"/>
      </w:rPr>
    </w:lvl>
    <w:lvl w:ilvl="1" w:tplc="855A44A0" w:tentative="1">
      <w:start w:val="1"/>
      <w:numFmt w:val="bullet"/>
      <w:lvlText w:val="•"/>
      <w:lvlJc w:val="left"/>
      <w:pPr>
        <w:tabs>
          <w:tab w:val="num" w:pos="1440"/>
        </w:tabs>
        <w:ind w:left="1440" w:hanging="360"/>
      </w:pPr>
      <w:rPr>
        <w:rFonts w:ascii="Arial" w:hAnsi="Arial" w:hint="default"/>
      </w:rPr>
    </w:lvl>
    <w:lvl w:ilvl="2" w:tplc="1BCEFB36" w:tentative="1">
      <w:start w:val="1"/>
      <w:numFmt w:val="bullet"/>
      <w:lvlText w:val="•"/>
      <w:lvlJc w:val="left"/>
      <w:pPr>
        <w:tabs>
          <w:tab w:val="num" w:pos="2160"/>
        </w:tabs>
        <w:ind w:left="2160" w:hanging="360"/>
      </w:pPr>
      <w:rPr>
        <w:rFonts w:ascii="Arial" w:hAnsi="Arial" w:hint="default"/>
      </w:rPr>
    </w:lvl>
    <w:lvl w:ilvl="3" w:tplc="DB587ADE" w:tentative="1">
      <w:start w:val="1"/>
      <w:numFmt w:val="bullet"/>
      <w:lvlText w:val="•"/>
      <w:lvlJc w:val="left"/>
      <w:pPr>
        <w:tabs>
          <w:tab w:val="num" w:pos="2880"/>
        </w:tabs>
        <w:ind w:left="2880" w:hanging="360"/>
      </w:pPr>
      <w:rPr>
        <w:rFonts w:ascii="Arial" w:hAnsi="Arial" w:hint="default"/>
      </w:rPr>
    </w:lvl>
    <w:lvl w:ilvl="4" w:tplc="176AC336" w:tentative="1">
      <w:start w:val="1"/>
      <w:numFmt w:val="bullet"/>
      <w:lvlText w:val="•"/>
      <w:lvlJc w:val="left"/>
      <w:pPr>
        <w:tabs>
          <w:tab w:val="num" w:pos="3600"/>
        </w:tabs>
        <w:ind w:left="3600" w:hanging="360"/>
      </w:pPr>
      <w:rPr>
        <w:rFonts w:ascii="Arial" w:hAnsi="Arial" w:hint="default"/>
      </w:rPr>
    </w:lvl>
    <w:lvl w:ilvl="5" w:tplc="96A02200" w:tentative="1">
      <w:start w:val="1"/>
      <w:numFmt w:val="bullet"/>
      <w:lvlText w:val="•"/>
      <w:lvlJc w:val="left"/>
      <w:pPr>
        <w:tabs>
          <w:tab w:val="num" w:pos="4320"/>
        </w:tabs>
        <w:ind w:left="4320" w:hanging="360"/>
      </w:pPr>
      <w:rPr>
        <w:rFonts w:ascii="Arial" w:hAnsi="Arial" w:hint="default"/>
      </w:rPr>
    </w:lvl>
    <w:lvl w:ilvl="6" w:tplc="C96244D0" w:tentative="1">
      <w:start w:val="1"/>
      <w:numFmt w:val="bullet"/>
      <w:lvlText w:val="•"/>
      <w:lvlJc w:val="left"/>
      <w:pPr>
        <w:tabs>
          <w:tab w:val="num" w:pos="5040"/>
        </w:tabs>
        <w:ind w:left="5040" w:hanging="360"/>
      </w:pPr>
      <w:rPr>
        <w:rFonts w:ascii="Arial" w:hAnsi="Arial" w:hint="default"/>
      </w:rPr>
    </w:lvl>
    <w:lvl w:ilvl="7" w:tplc="6922D1D2" w:tentative="1">
      <w:start w:val="1"/>
      <w:numFmt w:val="bullet"/>
      <w:lvlText w:val="•"/>
      <w:lvlJc w:val="left"/>
      <w:pPr>
        <w:tabs>
          <w:tab w:val="num" w:pos="5760"/>
        </w:tabs>
        <w:ind w:left="5760" w:hanging="360"/>
      </w:pPr>
      <w:rPr>
        <w:rFonts w:ascii="Arial" w:hAnsi="Arial" w:hint="default"/>
      </w:rPr>
    </w:lvl>
    <w:lvl w:ilvl="8" w:tplc="F7E80A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F56FB2"/>
    <w:multiLevelType w:val="hybridMultilevel"/>
    <w:tmpl w:val="ABA09BB0"/>
    <w:lvl w:ilvl="0" w:tplc="08070001">
      <w:start w:val="1"/>
      <w:numFmt w:val="bullet"/>
      <w:lvlText w:val=""/>
      <w:lvlJc w:val="left"/>
      <w:pPr>
        <w:ind w:left="1004" w:hanging="360"/>
      </w:pPr>
      <w:rPr>
        <w:rFonts w:ascii="Symbol" w:hAnsi="Symbol"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2" w15:restartNumberingAfterBreak="0">
    <w:nsid w:val="11615C4D"/>
    <w:multiLevelType w:val="hybridMultilevel"/>
    <w:tmpl w:val="8BD63C02"/>
    <w:lvl w:ilvl="0" w:tplc="63E4A594">
      <w:start w:val="1"/>
      <w:numFmt w:val="bullet"/>
      <w:lvlText w:val=""/>
      <w:lvlJc w:val="left"/>
      <w:pPr>
        <w:tabs>
          <w:tab w:val="num" w:pos="720"/>
        </w:tabs>
        <w:ind w:left="720" w:hanging="360"/>
      </w:pPr>
      <w:rPr>
        <w:rFonts w:ascii="Wingdings" w:hAnsi="Wingdings" w:hint="default"/>
      </w:rPr>
    </w:lvl>
    <w:lvl w:ilvl="1" w:tplc="BB1A58D6" w:tentative="1">
      <w:start w:val="1"/>
      <w:numFmt w:val="bullet"/>
      <w:lvlText w:val=""/>
      <w:lvlJc w:val="left"/>
      <w:pPr>
        <w:tabs>
          <w:tab w:val="num" w:pos="1440"/>
        </w:tabs>
        <w:ind w:left="1440" w:hanging="360"/>
      </w:pPr>
      <w:rPr>
        <w:rFonts w:ascii="Wingdings" w:hAnsi="Wingdings" w:hint="default"/>
      </w:rPr>
    </w:lvl>
    <w:lvl w:ilvl="2" w:tplc="8ACADEE8" w:tentative="1">
      <w:start w:val="1"/>
      <w:numFmt w:val="bullet"/>
      <w:lvlText w:val=""/>
      <w:lvlJc w:val="left"/>
      <w:pPr>
        <w:tabs>
          <w:tab w:val="num" w:pos="2160"/>
        </w:tabs>
        <w:ind w:left="2160" w:hanging="360"/>
      </w:pPr>
      <w:rPr>
        <w:rFonts w:ascii="Wingdings" w:hAnsi="Wingdings" w:hint="default"/>
      </w:rPr>
    </w:lvl>
    <w:lvl w:ilvl="3" w:tplc="E6CE0FC8" w:tentative="1">
      <w:start w:val="1"/>
      <w:numFmt w:val="bullet"/>
      <w:lvlText w:val=""/>
      <w:lvlJc w:val="left"/>
      <w:pPr>
        <w:tabs>
          <w:tab w:val="num" w:pos="2880"/>
        </w:tabs>
        <w:ind w:left="2880" w:hanging="360"/>
      </w:pPr>
      <w:rPr>
        <w:rFonts w:ascii="Wingdings" w:hAnsi="Wingdings" w:hint="default"/>
      </w:rPr>
    </w:lvl>
    <w:lvl w:ilvl="4" w:tplc="F1C00EDE" w:tentative="1">
      <w:start w:val="1"/>
      <w:numFmt w:val="bullet"/>
      <w:lvlText w:val=""/>
      <w:lvlJc w:val="left"/>
      <w:pPr>
        <w:tabs>
          <w:tab w:val="num" w:pos="3600"/>
        </w:tabs>
        <w:ind w:left="3600" w:hanging="360"/>
      </w:pPr>
      <w:rPr>
        <w:rFonts w:ascii="Wingdings" w:hAnsi="Wingdings" w:hint="default"/>
      </w:rPr>
    </w:lvl>
    <w:lvl w:ilvl="5" w:tplc="9AE01C34" w:tentative="1">
      <w:start w:val="1"/>
      <w:numFmt w:val="bullet"/>
      <w:lvlText w:val=""/>
      <w:lvlJc w:val="left"/>
      <w:pPr>
        <w:tabs>
          <w:tab w:val="num" w:pos="4320"/>
        </w:tabs>
        <w:ind w:left="4320" w:hanging="360"/>
      </w:pPr>
      <w:rPr>
        <w:rFonts w:ascii="Wingdings" w:hAnsi="Wingdings" w:hint="default"/>
      </w:rPr>
    </w:lvl>
    <w:lvl w:ilvl="6" w:tplc="79DC5180" w:tentative="1">
      <w:start w:val="1"/>
      <w:numFmt w:val="bullet"/>
      <w:lvlText w:val=""/>
      <w:lvlJc w:val="left"/>
      <w:pPr>
        <w:tabs>
          <w:tab w:val="num" w:pos="5040"/>
        </w:tabs>
        <w:ind w:left="5040" w:hanging="360"/>
      </w:pPr>
      <w:rPr>
        <w:rFonts w:ascii="Wingdings" w:hAnsi="Wingdings" w:hint="default"/>
      </w:rPr>
    </w:lvl>
    <w:lvl w:ilvl="7" w:tplc="0B18E0DE" w:tentative="1">
      <w:start w:val="1"/>
      <w:numFmt w:val="bullet"/>
      <w:lvlText w:val=""/>
      <w:lvlJc w:val="left"/>
      <w:pPr>
        <w:tabs>
          <w:tab w:val="num" w:pos="5760"/>
        </w:tabs>
        <w:ind w:left="5760" w:hanging="360"/>
      </w:pPr>
      <w:rPr>
        <w:rFonts w:ascii="Wingdings" w:hAnsi="Wingdings" w:hint="default"/>
      </w:rPr>
    </w:lvl>
    <w:lvl w:ilvl="8" w:tplc="545478F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61A4F"/>
    <w:multiLevelType w:val="hybridMultilevel"/>
    <w:tmpl w:val="24985ED4"/>
    <w:lvl w:ilvl="0" w:tplc="08070001">
      <w:start w:val="1"/>
      <w:numFmt w:val="bullet"/>
      <w:lvlText w:val=""/>
      <w:lvlJc w:val="left"/>
      <w:pPr>
        <w:tabs>
          <w:tab w:val="num" w:pos="1260"/>
        </w:tabs>
        <w:ind w:left="1260" w:hanging="360"/>
      </w:pPr>
      <w:rPr>
        <w:rFonts w:ascii="Symbol" w:hAnsi="Symbol" w:hint="default"/>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2B3C591E"/>
    <w:multiLevelType w:val="hybridMultilevel"/>
    <w:tmpl w:val="526AFE30"/>
    <w:lvl w:ilvl="0" w:tplc="2548C052">
      <w:start w:val="1"/>
      <w:numFmt w:val="bullet"/>
      <w:lvlText w:val=""/>
      <w:lvlJc w:val="left"/>
      <w:pPr>
        <w:tabs>
          <w:tab w:val="num" w:pos="720"/>
        </w:tabs>
        <w:ind w:left="720" w:hanging="360"/>
      </w:pPr>
      <w:rPr>
        <w:rFonts w:ascii="Wingdings" w:hAnsi="Wingdings" w:hint="default"/>
      </w:rPr>
    </w:lvl>
    <w:lvl w:ilvl="1" w:tplc="B34AC2C6" w:tentative="1">
      <w:start w:val="1"/>
      <w:numFmt w:val="bullet"/>
      <w:lvlText w:val=""/>
      <w:lvlJc w:val="left"/>
      <w:pPr>
        <w:tabs>
          <w:tab w:val="num" w:pos="1440"/>
        </w:tabs>
        <w:ind w:left="1440" w:hanging="360"/>
      </w:pPr>
      <w:rPr>
        <w:rFonts w:ascii="Wingdings" w:hAnsi="Wingdings" w:hint="default"/>
      </w:rPr>
    </w:lvl>
    <w:lvl w:ilvl="2" w:tplc="D45EDB92" w:tentative="1">
      <w:start w:val="1"/>
      <w:numFmt w:val="bullet"/>
      <w:lvlText w:val=""/>
      <w:lvlJc w:val="left"/>
      <w:pPr>
        <w:tabs>
          <w:tab w:val="num" w:pos="2160"/>
        </w:tabs>
        <w:ind w:left="2160" w:hanging="360"/>
      </w:pPr>
      <w:rPr>
        <w:rFonts w:ascii="Wingdings" w:hAnsi="Wingdings" w:hint="default"/>
      </w:rPr>
    </w:lvl>
    <w:lvl w:ilvl="3" w:tplc="33E66E26" w:tentative="1">
      <w:start w:val="1"/>
      <w:numFmt w:val="bullet"/>
      <w:lvlText w:val=""/>
      <w:lvlJc w:val="left"/>
      <w:pPr>
        <w:tabs>
          <w:tab w:val="num" w:pos="2880"/>
        </w:tabs>
        <w:ind w:left="2880" w:hanging="360"/>
      </w:pPr>
      <w:rPr>
        <w:rFonts w:ascii="Wingdings" w:hAnsi="Wingdings" w:hint="default"/>
      </w:rPr>
    </w:lvl>
    <w:lvl w:ilvl="4" w:tplc="183861E8" w:tentative="1">
      <w:start w:val="1"/>
      <w:numFmt w:val="bullet"/>
      <w:lvlText w:val=""/>
      <w:lvlJc w:val="left"/>
      <w:pPr>
        <w:tabs>
          <w:tab w:val="num" w:pos="3600"/>
        </w:tabs>
        <w:ind w:left="3600" w:hanging="360"/>
      </w:pPr>
      <w:rPr>
        <w:rFonts w:ascii="Wingdings" w:hAnsi="Wingdings" w:hint="default"/>
      </w:rPr>
    </w:lvl>
    <w:lvl w:ilvl="5" w:tplc="626A0AD6" w:tentative="1">
      <w:start w:val="1"/>
      <w:numFmt w:val="bullet"/>
      <w:lvlText w:val=""/>
      <w:lvlJc w:val="left"/>
      <w:pPr>
        <w:tabs>
          <w:tab w:val="num" w:pos="4320"/>
        </w:tabs>
        <w:ind w:left="4320" w:hanging="360"/>
      </w:pPr>
      <w:rPr>
        <w:rFonts w:ascii="Wingdings" w:hAnsi="Wingdings" w:hint="default"/>
      </w:rPr>
    </w:lvl>
    <w:lvl w:ilvl="6" w:tplc="21261AE2" w:tentative="1">
      <w:start w:val="1"/>
      <w:numFmt w:val="bullet"/>
      <w:lvlText w:val=""/>
      <w:lvlJc w:val="left"/>
      <w:pPr>
        <w:tabs>
          <w:tab w:val="num" w:pos="5040"/>
        </w:tabs>
        <w:ind w:left="5040" w:hanging="360"/>
      </w:pPr>
      <w:rPr>
        <w:rFonts w:ascii="Wingdings" w:hAnsi="Wingdings" w:hint="default"/>
      </w:rPr>
    </w:lvl>
    <w:lvl w:ilvl="7" w:tplc="BC1C140E" w:tentative="1">
      <w:start w:val="1"/>
      <w:numFmt w:val="bullet"/>
      <w:lvlText w:val=""/>
      <w:lvlJc w:val="left"/>
      <w:pPr>
        <w:tabs>
          <w:tab w:val="num" w:pos="5760"/>
        </w:tabs>
        <w:ind w:left="5760" w:hanging="360"/>
      </w:pPr>
      <w:rPr>
        <w:rFonts w:ascii="Wingdings" w:hAnsi="Wingdings" w:hint="default"/>
      </w:rPr>
    </w:lvl>
    <w:lvl w:ilvl="8" w:tplc="B6E4FA3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A549F4"/>
    <w:multiLevelType w:val="hybridMultilevel"/>
    <w:tmpl w:val="CA4A209E"/>
    <w:lvl w:ilvl="0" w:tplc="AB1E3D14">
      <w:start w:val="1"/>
      <w:numFmt w:val="bullet"/>
      <w:lvlText w:val=""/>
      <w:lvlJc w:val="left"/>
      <w:pPr>
        <w:tabs>
          <w:tab w:val="num" w:pos="720"/>
        </w:tabs>
        <w:ind w:left="720" w:hanging="360"/>
      </w:pPr>
      <w:rPr>
        <w:rFonts w:ascii="Wingdings" w:hAnsi="Wingdings" w:hint="default"/>
      </w:rPr>
    </w:lvl>
    <w:lvl w:ilvl="1" w:tplc="8C88BB68" w:tentative="1">
      <w:start w:val="1"/>
      <w:numFmt w:val="bullet"/>
      <w:lvlText w:val=""/>
      <w:lvlJc w:val="left"/>
      <w:pPr>
        <w:tabs>
          <w:tab w:val="num" w:pos="1440"/>
        </w:tabs>
        <w:ind w:left="1440" w:hanging="360"/>
      </w:pPr>
      <w:rPr>
        <w:rFonts w:ascii="Wingdings" w:hAnsi="Wingdings" w:hint="default"/>
      </w:rPr>
    </w:lvl>
    <w:lvl w:ilvl="2" w:tplc="3E60710E" w:tentative="1">
      <w:start w:val="1"/>
      <w:numFmt w:val="bullet"/>
      <w:lvlText w:val=""/>
      <w:lvlJc w:val="left"/>
      <w:pPr>
        <w:tabs>
          <w:tab w:val="num" w:pos="2160"/>
        </w:tabs>
        <w:ind w:left="2160" w:hanging="360"/>
      </w:pPr>
      <w:rPr>
        <w:rFonts w:ascii="Wingdings" w:hAnsi="Wingdings" w:hint="default"/>
      </w:rPr>
    </w:lvl>
    <w:lvl w:ilvl="3" w:tplc="A252B81E" w:tentative="1">
      <w:start w:val="1"/>
      <w:numFmt w:val="bullet"/>
      <w:lvlText w:val=""/>
      <w:lvlJc w:val="left"/>
      <w:pPr>
        <w:tabs>
          <w:tab w:val="num" w:pos="2880"/>
        </w:tabs>
        <w:ind w:left="2880" w:hanging="360"/>
      </w:pPr>
      <w:rPr>
        <w:rFonts w:ascii="Wingdings" w:hAnsi="Wingdings" w:hint="default"/>
      </w:rPr>
    </w:lvl>
    <w:lvl w:ilvl="4" w:tplc="F530CB76" w:tentative="1">
      <w:start w:val="1"/>
      <w:numFmt w:val="bullet"/>
      <w:lvlText w:val=""/>
      <w:lvlJc w:val="left"/>
      <w:pPr>
        <w:tabs>
          <w:tab w:val="num" w:pos="3600"/>
        </w:tabs>
        <w:ind w:left="3600" w:hanging="360"/>
      </w:pPr>
      <w:rPr>
        <w:rFonts w:ascii="Wingdings" w:hAnsi="Wingdings" w:hint="default"/>
      </w:rPr>
    </w:lvl>
    <w:lvl w:ilvl="5" w:tplc="0E8693AC" w:tentative="1">
      <w:start w:val="1"/>
      <w:numFmt w:val="bullet"/>
      <w:lvlText w:val=""/>
      <w:lvlJc w:val="left"/>
      <w:pPr>
        <w:tabs>
          <w:tab w:val="num" w:pos="4320"/>
        </w:tabs>
        <w:ind w:left="4320" w:hanging="360"/>
      </w:pPr>
      <w:rPr>
        <w:rFonts w:ascii="Wingdings" w:hAnsi="Wingdings" w:hint="default"/>
      </w:rPr>
    </w:lvl>
    <w:lvl w:ilvl="6" w:tplc="B956CEDC" w:tentative="1">
      <w:start w:val="1"/>
      <w:numFmt w:val="bullet"/>
      <w:lvlText w:val=""/>
      <w:lvlJc w:val="left"/>
      <w:pPr>
        <w:tabs>
          <w:tab w:val="num" w:pos="5040"/>
        </w:tabs>
        <w:ind w:left="5040" w:hanging="360"/>
      </w:pPr>
      <w:rPr>
        <w:rFonts w:ascii="Wingdings" w:hAnsi="Wingdings" w:hint="default"/>
      </w:rPr>
    </w:lvl>
    <w:lvl w:ilvl="7" w:tplc="730AE5A2" w:tentative="1">
      <w:start w:val="1"/>
      <w:numFmt w:val="bullet"/>
      <w:lvlText w:val=""/>
      <w:lvlJc w:val="left"/>
      <w:pPr>
        <w:tabs>
          <w:tab w:val="num" w:pos="5760"/>
        </w:tabs>
        <w:ind w:left="5760" w:hanging="360"/>
      </w:pPr>
      <w:rPr>
        <w:rFonts w:ascii="Wingdings" w:hAnsi="Wingdings" w:hint="default"/>
      </w:rPr>
    </w:lvl>
    <w:lvl w:ilvl="8" w:tplc="3C9CB65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2D6D92"/>
    <w:multiLevelType w:val="hybridMultilevel"/>
    <w:tmpl w:val="ADBCB870"/>
    <w:lvl w:ilvl="0" w:tplc="41748E1A">
      <w:start w:val="1"/>
      <w:numFmt w:val="bullet"/>
      <w:lvlText w:val=""/>
      <w:lvlJc w:val="left"/>
      <w:pPr>
        <w:tabs>
          <w:tab w:val="num" w:pos="720"/>
        </w:tabs>
        <w:ind w:left="720" w:hanging="360"/>
      </w:pPr>
      <w:rPr>
        <w:rFonts w:ascii="Wingdings" w:hAnsi="Wingdings" w:hint="default"/>
      </w:rPr>
    </w:lvl>
    <w:lvl w:ilvl="1" w:tplc="E926E474" w:tentative="1">
      <w:start w:val="1"/>
      <w:numFmt w:val="bullet"/>
      <w:lvlText w:val=""/>
      <w:lvlJc w:val="left"/>
      <w:pPr>
        <w:tabs>
          <w:tab w:val="num" w:pos="1440"/>
        </w:tabs>
        <w:ind w:left="1440" w:hanging="360"/>
      </w:pPr>
      <w:rPr>
        <w:rFonts w:ascii="Wingdings" w:hAnsi="Wingdings" w:hint="default"/>
      </w:rPr>
    </w:lvl>
    <w:lvl w:ilvl="2" w:tplc="E7BA66D6" w:tentative="1">
      <w:start w:val="1"/>
      <w:numFmt w:val="bullet"/>
      <w:lvlText w:val=""/>
      <w:lvlJc w:val="left"/>
      <w:pPr>
        <w:tabs>
          <w:tab w:val="num" w:pos="2160"/>
        </w:tabs>
        <w:ind w:left="2160" w:hanging="360"/>
      </w:pPr>
      <w:rPr>
        <w:rFonts w:ascii="Wingdings" w:hAnsi="Wingdings" w:hint="default"/>
      </w:rPr>
    </w:lvl>
    <w:lvl w:ilvl="3" w:tplc="8E10A592" w:tentative="1">
      <w:start w:val="1"/>
      <w:numFmt w:val="bullet"/>
      <w:lvlText w:val=""/>
      <w:lvlJc w:val="left"/>
      <w:pPr>
        <w:tabs>
          <w:tab w:val="num" w:pos="2880"/>
        </w:tabs>
        <w:ind w:left="2880" w:hanging="360"/>
      </w:pPr>
      <w:rPr>
        <w:rFonts w:ascii="Wingdings" w:hAnsi="Wingdings" w:hint="default"/>
      </w:rPr>
    </w:lvl>
    <w:lvl w:ilvl="4" w:tplc="67F0E106" w:tentative="1">
      <w:start w:val="1"/>
      <w:numFmt w:val="bullet"/>
      <w:lvlText w:val=""/>
      <w:lvlJc w:val="left"/>
      <w:pPr>
        <w:tabs>
          <w:tab w:val="num" w:pos="3600"/>
        </w:tabs>
        <w:ind w:left="3600" w:hanging="360"/>
      </w:pPr>
      <w:rPr>
        <w:rFonts w:ascii="Wingdings" w:hAnsi="Wingdings" w:hint="default"/>
      </w:rPr>
    </w:lvl>
    <w:lvl w:ilvl="5" w:tplc="2B861972" w:tentative="1">
      <w:start w:val="1"/>
      <w:numFmt w:val="bullet"/>
      <w:lvlText w:val=""/>
      <w:lvlJc w:val="left"/>
      <w:pPr>
        <w:tabs>
          <w:tab w:val="num" w:pos="4320"/>
        </w:tabs>
        <w:ind w:left="4320" w:hanging="360"/>
      </w:pPr>
      <w:rPr>
        <w:rFonts w:ascii="Wingdings" w:hAnsi="Wingdings" w:hint="default"/>
      </w:rPr>
    </w:lvl>
    <w:lvl w:ilvl="6" w:tplc="AC52510E" w:tentative="1">
      <w:start w:val="1"/>
      <w:numFmt w:val="bullet"/>
      <w:lvlText w:val=""/>
      <w:lvlJc w:val="left"/>
      <w:pPr>
        <w:tabs>
          <w:tab w:val="num" w:pos="5040"/>
        </w:tabs>
        <w:ind w:left="5040" w:hanging="360"/>
      </w:pPr>
      <w:rPr>
        <w:rFonts w:ascii="Wingdings" w:hAnsi="Wingdings" w:hint="default"/>
      </w:rPr>
    </w:lvl>
    <w:lvl w:ilvl="7" w:tplc="E1BC67C2" w:tentative="1">
      <w:start w:val="1"/>
      <w:numFmt w:val="bullet"/>
      <w:lvlText w:val=""/>
      <w:lvlJc w:val="left"/>
      <w:pPr>
        <w:tabs>
          <w:tab w:val="num" w:pos="5760"/>
        </w:tabs>
        <w:ind w:left="5760" w:hanging="360"/>
      </w:pPr>
      <w:rPr>
        <w:rFonts w:ascii="Wingdings" w:hAnsi="Wingdings" w:hint="default"/>
      </w:rPr>
    </w:lvl>
    <w:lvl w:ilvl="8" w:tplc="EB50ED8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844E7F"/>
    <w:multiLevelType w:val="hybridMultilevel"/>
    <w:tmpl w:val="48A68A98"/>
    <w:lvl w:ilvl="0" w:tplc="7DE2B33A">
      <w:start w:val="1"/>
      <w:numFmt w:val="bullet"/>
      <w:lvlText w:val=""/>
      <w:lvlJc w:val="left"/>
      <w:pPr>
        <w:tabs>
          <w:tab w:val="num" w:pos="720"/>
        </w:tabs>
        <w:ind w:left="720" w:hanging="360"/>
      </w:pPr>
      <w:rPr>
        <w:rFonts w:ascii="Wingdings" w:hAnsi="Wingdings" w:hint="default"/>
      </w:rPr>
    </w:lvl>
    <w:lvl w:ilvl="1" w:tplc="4A3EBB8A" w:tentative="1">
      <w:start w:val="1"/>
      <w:numFmt w:val="bullet"/>
      <w:lvlText w:val=""/>
      <w:lvlJc w:val="left"/>
      <w:pPr>
        <w:tabs>
          <w:tab w:val="num" w:pos="1440"/>
        </w:tabs>
        <w:ind w:left="1440" w:hanging="360"/>
      </w:pPr>
      <w:rPr>
        <w:rFonts w:ascii="Wingdings" w:hAnsi="Wingdings" w:hint="default"/>
      </w:rPr>
    </w:lvl>
    <w:lvl w:ilvl="2" w:tplc="0D606EEA" w:tentative="1">
      <w:start w:val="1"/>
      <w:numFmt w:val="bullet"/>
      <w:lvlText w:val=""/>
      <w:lvlJc w:val="left"/>
      <w:pPr>
        <w:tabs>
          <w:tab w:val="num" w:pos="2160"/>
        </w:tabs>
        <w:ind w:left="2160" w:hanging="360"/>
      </w:pPr>
      <w:rPr>
        <w:rFonts w:ascii="Wingdings" w:hAnsi="Wingdings" w:hint="default"/>
      </w:rPr>
    </w:lvl>
    <w:lvl w:ilvl="3" w:tplc="7EAC3000" w:tentative="1">
      <w:start w:val="1"/>
      <w:numFmt w:val="bullet"/>
      <w:lvlText w:val=""/>
      <w:lvlJc w:val="left"/>
      <w:pPr>
        <w:tabs>
          <w:tab w:val="num" w:pos="2880"/>
        </w:tabs>
        <w:ind w:left="2880" w:hanging="360"/>
      </w:pPr>
      <w:rPr>
        <w:rFonts w:ascii="Wingdings" w:hAnsi="Wingdings" w:hint="default"/>
      </w:rPr>
    </w:lvl>
    <w:lvl w:ilvl="4" w:tplc="FA64666A" w:tentative="1">
      <w:start w:val="1"/>
      <w:numFmt w:val="bullet"/>
      <w:lvlText w:val=""/>
      <w:lvlJc w:val="left"/>
      <w:pPr>
        <w:tabs>
          <w:tab w:val="num" w:pos="3600"/>
        </w:tabs>
        <w:ind w:left="3600" w:hanging="360"/>
      </w:pPr>
      <w:rPr>
        <w:rFonts w:ascii="Wingdings" w:hAnsi="Wingdings" w:hint="default"/>
      </w:rPr>
    </w:lvl>
    <w:lvl w:ilvl="5" w:tplc="6B48065E" w:tentative="1">
      <w:start w:val="1"/>
      <w:numFmt w:val="bullet"/>
      <w:lvlText w:val=""/>
      <w:lvlJc w:val="left"/>
      <w:pPr>
        <w:tabs>
          <w:tab w:val="num" w:pos="4320"/>
        </w:tabs>
        <w:ind w:left="4320" w:hanging="360"/>
      </w:pPr>
      <w:rPr>
        <w:rFonts w:ascii="Wingdings" w:hAnsi="Wingdings" w:hint="default"/>
      </w:rPr>
    </w:lvl>
    <w:lvl w:ilvl="6" w:tplc="8C369CE2" w:tentative="1">
      <w:start w:val="1"/>
      <w:numFmt w:val="bullet"/>
      <w:lvlText w:val=""/>
      <w:lvlJc w:val="left"/>
      <w:pPr>
        <w:tabs>
          <w:tab w:val="num" w:pos="5040"/>
        </w:tabs>
        <w:ind w:left="5040" w:hanging="360"/>
      </w:pPr>
      <w:rPr>
        <w:rFonts w:ascii="Wingdings" w:hAnsi="Wingdings" w:hint="default"/>
      </w:rPr>
    </w:lvl>
    <w:lvl w:ilvl="7" w:tplc="F694580A" w:tentative="1">
      <w:start w:val="1"/>
      <w:numFmt w:val="bullet"/>
      <w:lvlText w:val=""/>
      <w:lvlJc w:val="left"/>
      <w:pPr>
        <w:tabs>
          <w:tab w:val="num" w:pos="5760"/>
        </w:tabs>
        <w:ind w:left="5760" w:hanging="360"/>
      </w:pPr>
      <w:rPr>
        <w:rFonts w:ascii="Wingdings" w:hAnsi="Wingdings" w:hint="default"/>
      </w:rPr>
    </w:lvl>
    <w:lvl w:ilvl="8" w:tplc="CEE4865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481951"/>
    <w:multiLevelType w:val="hybridMultilevel"/>
    <w:tmpl w:val="CA7446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5"/>
  </w:num>
  <w:num w:numId="5">
    <w:abstractNumId w:val="2"/>
  </w:num>
  <w:num w:numId="6">
    <w:abstractNumId w:val="4"/>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F3C"/>
    <w:rsid w:val="00055C85"/>
    <w:rsid w:val="00125687"/>
    <w:rsid w:val="00157867"/>
    <w:rsid w:val="00166DFC"/>
    <w:rsid w:val="001A13B0"/>
    <w:rsid w:val="001B58BF"/>
    <w:rsid w:val="001F50B1"/>
    <w:rsid w:val="00206151"/>
    <w:rsid w:val="0021751F"/>
    <w:rsid w:val="00217D65"/>
    <w:rsid w:val="00243466"/>
    <w:rsid w:val="00263869"/>
    <w:rsid w:val="002A7DFF"/>
    <w:rsid w:val="002D4E43"/>
    <w:rsid w:val="002E586C"/>
    <w:rsid w:val="0032271F"/>
    <w:rsid w:val="00326011"/>
    <w:rsid w:val="00330C49"/>
    <w:rsid w:val="00370F64"/>
    <w:rsid w:val="00391B8A"/>
    <w:rsid w:val="003B1018"/>
    <w:rsid w:val="003D3319"/>
    <w:rsid w:val="003D3494"/>
    <w:rsid w:val="003E2AB9"/>
    <w:rsid w:val="00453F27"/>
    <w:rsid w:val="004E31B5"/>
    <w:rsid w:val="005A0076"/>
    <w:rsid w:val="005D4B8F"/>
    <w:rsid w:val="005F0F5B"/>
    <w:rsid w:val="00626460"/>
    <w:rsid w:val="006441E9"/>
    <w:rsid w:val="006532C9"/>
    <w:rsid w:val="006C69D0"/>
    <w:rsid w:val="007C3E6B"/>
    <w:rsid w:val="007C7171"/>
    <w:rsid w:val="007D325A"/>
    <w:rsid w:val="0080737B"/>
    <w:rsid w:val="00821E48"/>
    <w:rsid w:val="00842108"/>
    <w:rsid w:val="0086029F"/>
    <w:rsid w:val="008622DD"/>
    <w:rsid w:val="00927C80"/>
    <w:rsid w:val="00941FF8"/>
    <w:rsid w:val="0097375B"/>
    <w:rsid w:val="009C500C"/>
    <w:rsid w:val="00A305E0"/>
    <w:rsid w:val="00A703E7"/>
    <w:rsid w:val="00A93B2D"/>
    <w:rsid w:val="00AC12CD"/>
    <w:rsid w:val="00B34BCA"/>
    <w:rsid w:val="00BA64FC"/>
    <w:rsid w:val="00BB65CB"/>
    <w:rsid w:val="00BF3D3B"/>
    <w:rsid w:val="00C551D8"/>
    <w:rsid w:val="00C8462D"/>
    <w:rsid w:val="00C856B2"/>
    <w:rsid w:val="00C90887"/>
    <w:rsid w:val="00CA6F3C"/>
    <w:rsid w:val="00CC7F02"/>
    <w:rsid w:val="00CE69FA"/>
    <w:rsid w:val="00D93302"/>
    <w:rsid w:val="00DF2E87"/>
    <w:rsid w:val="00E3797B"/>
    <w:rsid w:val="00EB7370"/>
    <w:rsid w:val="00EC724F"/>
    <w:rsid w:val="00EF3EF0"/>
    <w:rsid w:val="00F36511"/>
    <w:rsid w:val="00F47FED"/>
    <w:rsid w:val="00FE5F39"/>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49691B6-0B16-4FC4-8AC1-1F1593EF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13B0"/>
    <w:pPr>
      <w:spacing w:after="0" w:line="330" w:lineRule="exact"/>
    </w:pPr>
    <w:rPr>
      <w:rFonts w:ascii="Calibri Light" w:hAnsi="Calibri Light"/>
      <w:kern w:val="16"/>
    </w:rPr>
  </w:style>
  <w:style w:type="paragraph" w:styleId="berschrift1">
    <w:name w:val="heading 1"/>
    <w:basedOn w:val="Standard"/>
    <w:next w:val="Standard"/>
    <w:link w:val="berschrift1Zchn"/>
    <w:uiPriority w:val="9"/>
    <w:qFormat/>
    <w:rsid w:val="00C8462D"/>
    <w:pPr>
      <w:keepNext/>
      <w:keepLines/>
      <w:spacing w:before="240" w:line="240" w:lineRule="auto"/>
      <w:outlineLvl w:val="0"/>
    </w:pPr>
    <w:rPr>
      <w:rFonts w:asciiTheme="majorHAnsi" w:eastAsiaTheme="majorEastAsia" w:hAnsiTheme="majorHAnsi" w:cstheme="majorBidi"/>
      <w:color w:val="2E74B5" w:themeColor="accent1" w:themeShade="BF"/>
      <w:kern w:val="0"/>
      <w:sz w:val="32"/>
      <w:szCs w:val="3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42108"/>
    <w:pPr>
      <w:spacing w:after="0" w:line="330" w:lineRule="exact"/>
    </w:pPr>
    <w:rPr>
      <w:rFonts w:ascii="Calibri Light" w:hAnsi="Calibri Light"/>
    </w:rPr>
  </w:style>
  <w:style w:type="paragraph" w:styleId="Kopfzeile">
    <w:name w:val="header"/>
    <w:basedOn w:val="Standard"/>
    <w:link w:val="KopfzeileZchn"/>
    <w:uiPriority w:val="99"/>
    <w:unhideWhenUsed/>
    <w:rsid w:val="0084210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42108"/>
  </w:style>
  <w:style w:type="paragraph" w:styleId="Fuzeile">
    <w:name w:val="footer"/>
    <w:basedOn w:val="Standard"/>
    <w:link w:val="FuzeileZchn"/>
    <w:uiPriority w:val="99"/>
    <w:unhideWhenUsed/>
    <w:rsid w:val="0084210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42108"/>
  </w:style>
  <w:style w:type="paragraph" w:customStyle="1" w:styleId="EinfAbs">
    <w:name w:val="[Einf. Abs.]"/>
    <w:basedOn w:val="Standard"/>
    <w:uiPriority w:val="99"/>
    <w:rsid w:val="00842108"/>
    <w:pPr>
      <w:autoSpaceDE w:val="0"/>
      <w:autoSpaceDN w:val="0"/>
      <w:adjustRightInd w:val="0"/>
      <w:spacing w:line="288" w:lineRule="auto"/>
      <w:textAlignment w:val="center"/>
    </w:pPr>
    <w:rPr>
      <w:rFonts w:ascii="Minion Pro" w:hAnsi="Minion Pro" w:cs="Minion Pro"/>
      <w:color w:val="000000"/>
      <w:sz w:val="24"/>
      <w:szCs w:val="24"/>
      <w:lang w:val="de-DE"/>
    </w:rPr>
  </w:style>
  <w:style w:type="paragraph" w:customStyle="1" w:styleId="SN-Briefkopf-Text">
    <w:name w:val="SN - Briefkopf-Text"/>
    <w:qFormat/>
    <w:rsid w:val="00330C49"/>
    <w:pPr>
      <w:spacing w:after="0" w:line="224" w:lineRule="exact"/>
    </w:pPr>
    <w:rPr>
      <w:rFonts w:ascii="Calibri Light" w:hAnsi="Calibri Light"/>
      <w:spacing w:val="6"/>
      <w:kern w:val="16"/>
      <w:sz w:val="16"/>
    </w:rPr>
  </w:style>
  <w:style w:type="paragraph" w:customStyle="1" w:styleId="SN-Adresse">
    <w:name w:val="SN - Adresse"/>
    <w:basedOn w:val="Standard"/>
    <w:qFormat/>
    <w:rsid w:val="00C856B2"/>
    <w:pPr>
      <w:framePr w:w="4536" w:h="2126" w:hRule="exact" w:wrap="notBeside" w:vAnchor="page" w:hAnchor="text" w:y="3233"/>
      <w:suppressAutoHyphens/>
    </w:pPr>
  </w:style>
  <w:style w:type="paragraph" w:customStyle="1" w:styleId="SN-Datum">
    <w:name w:val="SN - Datum"/>
    <w:basedOn w:val="SN-Adresse"/>
    <w:qFormat/>
    <w:rsid w:val="00C856B2"/>
    <w:pPr>
      <w:framePr w:h="1486" w:hRule="exact" w:hSpace="1134" w:wrap="notBeside" w:y="5359"/>
    </w:pPr>
  </w:style>
  <w:style w:type="character" w:styleId="Hyperlink">
    <w:name w:val="Hyperlink"/>
    <w:rsid w:val="00217D65"/>
    <w:rPr>
      <w:color w:val="0000FF"/>
      <w:u w:val="single"/>
    </w:rPr>
  </w:style>
  <w:style w:type="paragraph" w:styleId="Kommentartext">
    <w:name w:val="annotation text"/>
    <w:basedOn w:val="Standard"/>
    <w:link w:val="KommentartextZchn"/>
    <w:uiPriority w:val="99"/>
    <w:unhideWhenUsed/>
    <w:rsid w:val="006532C9"/>
    <w:pPr>
      <w:spacing w:line="240" w:lineRule="auto"/>
    </w:pPr>
    <w:rPr>
      <w:sz w:val="20"/>
      <w:szCs w:val="20"/>
    </w:rPr>
  </w:style>
  <w:style w:type="character" w:customStyle="1" w:styleId="KommentartextZchn">
    <w:name w:val="Kommentartext Zchn"/>
    <w:basedOn w:val="Absatz-Standardschriftart"/>
    <w:link w:val="Kommentartext"/>
    <w:uiPriority w:val="99"/>
    <w:rsid w:val="006532C9"/>
    <w:rPr>
      <w:rFonts w:ascii="Calibri Light" w:hAnsi="Calibri Light"/>
      <w:kern w:val="16"/>
      <w:sz w:val="20"/>
      <w:szCs w:val="20"/>
    </w:rPr>
  </w:style>
  <w:style w:type="paragraph" w:styleId="Listenabsatz">
    <w:name w:val="List Paragraph"/>
    <w:basedOn w:val="Standard"/>
    <w:uiPriority w:val="34"/>
    <w:qFormat/>
    <w:rsid w:val="006532C9"/>
    <w:pPr>
      <w:ind w:left="720"/>
      <w:contextualSpacing/>
    </w:pPr>
  </w:style>
  <w:style w:type="character" w:customStyle="1" w:styleId="berschrift1Zchn">
    <w:name w:val="Überschrift 1 Zchn"/>
    <w:basedOn w:val="Absatz-Standardschriftart"/>
    <w:link w:val="berschrift1"/>
    <w:uiPriority w:val="9"/>
    <w:rsid w:val="00C8462D"/>
    <w:rPr>
      <w:rFonts w:asciiTheme="majorHAnsi" w:eastAsiaTheme="majorEastAsia" w:hAnsiTheme="majorHAnsi" w:cstheme="majorBidi"/>
      <w:color w:val="2E74B5" w:themeColor="accent1" w:themeShade="BF"/>
      <w:sz w:val="32"/>
      <w:szCs w:val="3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60825">
      <w:bodyDiv w:val="1"/>
      <w:marLeft w:val="0"/>
      <w:marRight w:val="0"/>
      <w:marTop w:val="0"/>
      <w:marBottom w:val="0"/>
      <w:divBdr>
        <w:top w:val="none" w:sz="0" w:space="0" w:color="auto"/>
        <w:left w:val="none" w:sz="0" w:space="0" w:color="auto"/>
        <w:bottom w:val="none" w:sz="0" w:space="0" w:color="auto"/>
        <w:right w:val="none" w:sz="0" w:space="0" w:color="auto"/>
      </w:divBdr>
    </w:div>
    <w:div w:id="399904654">
      <w:bodyDiv w:val="1"/>
      <w:marLeft w:val="0"/>
      <w:marRight w:val="0"/>
      <w:marTop w:val="0"/>
      <w:marBottom w:val="0"/>
      <w:divBdr>
        <w:top w:val="none" w:sz="0" w:space="0" w:color="auto"/>
        <w:left w:val="none" w:sz="0" w:space="0" w:color="auto"/>
        <w:bottom w:val="none" w:sz="0" w:space="0" w:color="auto"/>
        <w:right w:val="none" w:sz="0" w:space="0" w:color="auto"/>
      </w:divBdr>
      <w:divsChild>
        <w:div w:id="1535851798">
          <w:marLeft w:val="720"/>
          <w:marRight w:val="0"/>
          <w:marTop w:val="313"/>
          <w:marBottom w:val="0"/>
          <w:divBdr>
            <w:top w:val="none" w:sz="0" w:space="0" w:color="auto"/>
            <w:left w:val="none" w:sz="0" w:space="0" w:color="auto"/>
            <w:bottom w:val="none" w:sz="0" w:space="0" w:color="auto"/>
            <w:right w:val="none" w:sz="0" w:space="0" w:color="auto"/>
          </w:divBdr>
        </w:div>
      </w:divsChild>
    </w:div>
    <w:div w:id="454832665">
      <w:bodyDiv w:val="1"/>
      <w:marLeft w:val="0"/>
      <w:marRight w:val="0"/>
      <w:marTop w:val="0"/>
      <w:marBottom w:val="0"/>
      <w:divBdr>
        <w:top w:val="none" w:sz="0" w:space="0" w:color="auto"/>
        <w:left w:val="none" w:sz="0" w:space="0" w:color="auto"/>
        <w:bottom w:val="none" w:sz="0" w:space="0" w:color="auto"/>
        <w:right w:val="none" w:sz="0" w:space="0" w:color="auto"/>
      </w:divBdr>
    </w:div>
    <w:div w:id="506750672">
      <w:bodyDiv w:val="1"/>
      <w:marLeft w:val="0"/>
      <w:marRight w:val="0"/>
      <w:marTop w:val="0"/>
      <w:marBottom w:val="0"/>
      <w:divBdr>
        <w:top w:val="none" w:sz="0" w:space="0" w:color="auto"/>
        <w:left w:val="none" w:sz="0" w:space="0" w:color="auto"/>
        <w:bottom w:val="none" w:sz="0" w:space="0" w:color="auto"/>
        <w:right w:val="none" w:sz="0" w:space="0" w:color="auto"/>
      </w:divBdr>
    </w:div>
    <w:div w:id="1025905650">
      <w:bodyDiv w:val="1"/>
      <w:marLeft w:val="0"/>
      <w:marRight w:val="0"/>
      <w:marTop w:val="0"/>
      <w:marBottom w:val="0"/>
      <w:divBdr>
        <w:top w:val="none" w:sz="0" w:space="0" w:color="auto"/>
        <w:left w:val="none" w:sz="0" w:space="0" w:color="auto"/>
        <w:bottom w:val="none" w:sz="0" w:space="0" w:color="auto"/>
        <w:right w:val="none" w:sz="0" w:space="0" w:color="auto"/>
      </w:divBdr>
      <w:divsChild>
        <w:div w:id="2047413107">
          <w:marLeft w:val="720"/>
          <w:marRight w:val="0"/>
          <w:marTop w:val="100"/>
          <w:marBottom w:val="0"/>
          <w:divBdr>
            <w:top w:val="none" w:sz="0" w:space="0" w:color="auto"/>
            <w:left w:val="none" w:sz="0" w:space="0" w:color="auto"/>
            <w:bottom w:val="none" w:sz="0" w:space="0" w:color="auto"/>
            <w:right w:val="none" w:sz="0" w:space="0" w:color="auto"/>
          </w:divBdr>
        </w:div>
      </w:divsChild>
    </w:div>
    <w:div w:id="1231576081">
      <w:bodyDiv w:val="1"/>
      <w:marLeft w:val="0"/>
      <w:marRight w:val="0"/>
      <w:marTop w:val="0"/>
      <w:marBottom w:val="0"/>
      <w:divBdr>
        <w:top w:val="none" w:sz="0" w:space="0" w:color="auto"/>
        <w:left w:val="none" w:sz="0" w:space="0" w:color="auto"/>
        <w:bottom w:val="none" w:sz="0" w:space="0" w:color="auto"/>
        <w:right w:val="none" w:sz="0" w:space="0" w:color="auto"/>
      </w:divBdr>
    </w:div>
    <w:div w:id="1448619480">
      <w:bodyDiv w:val="1"/>
      <w:marLeft w:val="0"/>
      <w:marRight w:val="0"/>
      <w:marTop w:val="0"/>
      <w:marBottom w:val="0"/>
      <w:divBdr>
        <w:top w:val="none" w:sz="0" w:space="0" w:color="auto"/>
        <w:left w:val="none" w:sz="0" w:space="0" w:color="auto"/>
        <w:bottom w:val="none" w:sz="0" w:space="0" w:color="auto"/>
        <w:right w:val="none" w:sz="0" w:space="0" w:color="auto"/>
      </w:divBdr>
    </w:div>
    <w:div w:id="1491562325">
      <w:bodyDiv w:val="1"/>
      <w:marLeft w:val="0"/>
      <w:marRight w:val="0"/>
      <w:marTop w:val="0"/>
      <w:marBottom w:val="0"/>
      <w:divBdr>
        <w:top w:val="none" w:sz="0" w:space="0" w:color="auto"/>
        <w:left w:val="none" w:sz="0" w:space="0" w:color="auto"/>
        <w:bottom w:val="none" w:sz="0" w:space="0" w:color="auto"/>
        <w:right w:val="none" w:sz="0" w:space="0" w:color="auto"/>
      </w:divBdr>
    </w:div>
    <w:div w:id="1539468491">
      <w:bodyDiv w:val="1"/>
      <w:marLeft w:val="0"/>
      <w:marRight w:val="0"/>
      <w:marTop w:val="0"/>
      <w:marBottom w:val="0"/>
      <w:divBdr>
        <w:top w:val="none" w:sz="0" w:space="0" w:color="auto"/>
        <w:left w:val="none" w:sz="0" w:space="0" w:color="auto"/>
        <w:bottom w:val="none" w:sz="0" w:space="0" w:color="auto"/>
        <w:right w:val="none" w:sz="0" w:space="0" w:color="auto"/>
      </w:divBdr>
      <w:divsChild>
        <w:div w:id="1674259072">
          <w:marLeft w:val="720"/>
          <w:marRight w:val="0"/>
          <w:marTop w:val="313"/>
          <w:marBottom w:val="0"/>
          <w:divBdr>
            <w:top w:val="none" w:sz="0" w:space="0" w:color="auto"/>
            <w:left w:val="none" w:sz="0" w:space="0" w:color="auto"/>
            <w:bottom w:val="none" w:sz="0" w:space="0" w:color="auto"/>
            <w:right w:val="none" w:sz="0" w:space="0" w:color="auto"/>
          </w:divBdr>
        </w:div>
        <w:div w:id="1287465883">
          <w:marLeft w:val="720"/>
          <w:marRight w:val="0"/>
          <w:marTop w:val="313"/>
          <w:marBottom w:val="0"/>
          <w:divBdr>
            <w:top w:val="none" w:sz="0" w:space="0" w:color="auto"/>
            <w:left w:val="none" w:sz="0" w:space="0" w:color="auto"/>
            <w:bottom w:val="none" w:sz="0" w:space="0" w:color="auto"/>
            <w:right w:val="none" w:sz="0" w:space="0" w:color="auto"/>
          </w:divBdr>
        </w:div>
      </w:divsChild>
    </w:div>
    <w:div w:id="1650011499">
      <w:bodyDiv w:val="1"/>
      <w:marLeft w:val="0"/>
      <w:marRight w:val="0"/>
      <w:marTop w:val="0"/>
      <w:marBottom w:val="0"/>
      <w:divBdr>
        <w:top w:val="none" w:sz="0" w:space="0" w:color="auto"/>
        <w:left w:val="none" w:sz="0" w:space="0" w:color="auto"/>
        <w:bottom w:val="none" w:sz="0" w:space="0" w:color="auto"/>
        <w:right w:val="none" w:sz="0" w:space="0" w:color="auto"/>
      </w:divBdr>
    </w:div>
    <w:div w:id="1698503862">
      <w:bodyDiv w:val="1"/>
      <w:marLeft w:val="0"/>
      <w:marRight w:val="0"/>
      <w:marTop w:val="0"/>
      <w:marBottom w:val="0"/>
      <w:divBdr>
        <w:top w:val="none" w:sz="0" w:space="0" w:color="auto"/>
        <w:left w:val="none" w:sz="0" w:space="0" w:color="auto"/>
        <w:bottom w:val="none" w:sz="0" w:space="0" w:color="auto"/>
        <w:right w:val="none" w:sz="0" w:space="0" w:color="auto"/>
      </w:divBdr>
      <w:divsChild>
        <w:div w:id="613707176">
          <w:marLeft w:val="720"/>
          <w:marRight w:val="0"/>
          <w:marTop w:val="313"/>
          <w:marBottom w:val="0"/>
          <w:divBdr>
            <w:top w:val="none" w:sz="0" w:space="0" w:color="auto"/>
            <w:left w:val="none" w:sz="0" w:space="0" w:color="auto"/>
            <w:bottom w:val="none" w:sz="0" w:space="0" w:color="auto"/>
            <w:right w:val="none" w:sz="0" w:space="0" w:color="auto"/>
          </w:divBdr>
        </w:div>
      </w:divsChild>
    </w:div>
    <w:div w:id="1830366223">
      <w:bodyDiv w:val="1"/>
      <w:marLeft w:val="0"/>
      <w:marRight w:val="0"/>
      <w:marTop w:val="0"/>
      <w:marBottom w:val="0"/>
      <w:divBdr>
        <w:top w:val="none" w:sz="0" w:space="0" w:color="auto"/>
        <w:left w:val="none" w:sz="0" w:space="0" w:color="auto"/>
        <w:bottom w:val="none" w:sz="0" w:space="0" w:color="auto"/>
        <w:right w:val="none" w:sz="0" w:space="0" w:color="auto"/>
      </w:divBdr>
      <w:divsChild>
        <w:div w:id="866213983">
          <w:marLeft w:val="720"/>
          <w:marRight w:val="0"/>
          <w:marTop w:val="313"/>
          <w:marBottom w:val="0"/>
          <w:divBdr>
            <w:top w:val="none" w:sz="0" w:space="0" w:color="auto"/>
            <w:left w:val="none" w:sz="0" w:space="0" w:color="auto"/>
            <w:bottom w:val="none" w:sz="0" w:space="0" w:color="auto"/>
            <w:right w:val="none" w:sz="0" w:space="0" w:color="auto"/>
          </w:divBdr>
        </w:div>
        <w:div w:id="2061510858">
          <w:marLeft w:val="720"/>
          <w:marRight w:val="0"/>
          <w:marTop w:val="313"/>
          <w:marBottom w:val="0"/>
          <w:divBdr>
            <w:top w:val="none" w:sz="0" w:space="0" w:color="auto"/>
            <w:left w:val="none" w:sz="0" w:space="0" w:color="auto"/>
            <w:bottom w:val="none" w:sz="0" w:space="0" w:color="auto"/>
            <w:right w:val="none" w:sz="0" w:space="0" w:color="auto"/>
          </w:divBdr>
        </w:div>
      </w:divsChild>
    </w:div>
    <w:div w:id="1878851947">
      <w:bodyDiv w:val="1"/>
      <w:marLeft w:val="0"/>
      <w:marRight w:val="0"/>
      <w:marTop w:val="0"/>
      <w:marBottom w:val="0"/>
      <w:divBdr>
        <w:top w:val="none" w:sz="0" w:space="0" w:color="auto"/>
        <w:left w:val="none" w:sz="0" w:space="0" w:color="auto"/>
        <w:bottom w:val="none" w:sz="0" w:space="0" w:color="auto"/>
        <w:right w:val="none" w:sz="0" w:space="0" w:color="auto"/>
      </w:divBdr>
      <w:divsChild>
        <w:div w:id="531922502">
          <w:marLeft w:val="720"/>
          <w:marRight w:val="0"/>
          <w:marTop w:val="31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766</Words>
  <Characters>4828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Kanton Aargau</Company>
  <LinksUpToDate>false</LinksUpToDate>
  <CharactersWithSpaces>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Linus</dc:creator>
  <cp:lastModifiedBy>Susanne Bärlocher</cp:lastModifiedBy>
  <cp:revision>3</cp:revision>
  <cp:lastPrinted>2016-02-25T13:45:00Z</cp:lastPrinted>
  <dcterms:created xsi:type="dcterms:W3CDTF">2016-08-26T05:30:00Z</dcterms:created>
  <dcterms:modified xsi:type="dcterms:W3CDTF">2016-08-30T07:54:00Z</dcterms:modified>
</cp:coreProperties>
</file>