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65" w:rsidRPr="00575B9B" w:rsidRDefault="00C8462D" w:rsidP="00C8462D">
      <w:pPr>
        <w:ind w:left="284"/>
        <w:rPr>
          <w:rFonts w:asciiTheme="majorHAnsi" w:hAnsiTheme="majorHAnsi"/>
          <w:b/>
          <w:sz w:val="36"/>
          <w:szCs w:val="36"/>
          <w:lang w:val="fr-CH"/>
        </w:rPr>
      </w:pPr>
      <w:proofErr w:type="spellStart"/>
      <w:r w:rsidRPr="00575B9B">
        <w:rPr>
          <w:rFonts w:asciiTheme="majorHAnsi" w:hAnsiTheme="majorHAnsi"/>
          <w:b/>
          <w:sz w:val="36"/>
          <w:szCs w:val="36"/>
          <w:lang w:val="fr-CH"/>
        </w:rPr>
        <w:t>Bausteine</w:t>
      </w:r>
      <w:proofErr w:type="spellEnd"/>
      <w:r w:rsidRPr="00575B9B">
        <w:rPr>
          <w:rFonts w:asciiTheme="majorHAnsi" w:hAnsiTheme="majorHAnsi"/>
          <w:b/>
          <w:sz w:val="36"/>
          <w:szCs w:val="36"/>
          <w:lang w:val="fr-CH"/>
        </w:rPr>
        <w:t xml:space="preserve"> </w:t>
      </w:r>
      <w:proofErr w:type="spellStart"/>
      <w:r w:rsidRPr="00575B9B">
        <w:rPr>
          <w:rFonts w:asciiTheme="majorHAnsi" w:hAnsiTheme="majorHAnsi"/>
          <w:b/>
          <w:sz w:val="36"/>
          <w:szCs w:val="36"/>
          <w:lang w:val="fr-CH"/>
        </w:rPr>
        <w:t>für</w:t>
      </w:r>
      <w:proofErr w:type="spellEnd"/>
      <w:r w:rsidRPr="00575B9B">
        <w:rPr>
          <w:rFonts w:asciiTheme="majorHAnsi" w:hAnsiTheme="majorHAnsi"/>
          <w:b/>
          <w:sz w:val="36"/>
          <w:szCs w:val="36"/>
          <w:lang w:val="fr-CH"/>
        </w:rPr>
        <w:t xml:space="preserve"> </w:t>
      </w:r>
      <w:proofErr w:type="spellStart"/>
      <w:r w:rsidRPr="00575B9B">
        <w:rPr>
          <w:rFonts w:asciiTheme="majorHAnsi" w:hAnsiTheme="majorHAnsi"/>
          <w:b/>
          <w:sz w:val="36"/>
          <w:szCs w:val="36"/>
          <w:lang w:val="fr-CH"/>
        </w:rPr>
        <w:t>eine</w:t>
      </w:r>
      <w:proofErr w:type="spellEnd"/>
      <w:r w:rsidRPr="00575B9B">
        <w:rPr>
          <w:rFonts w:asciiTheme="majorHAnsi" w:hAnsiTheme="majorHAnsi"/>
          <w:b/>
          <w:sz w:val="36"/>
          <w:szCs w:val="36"/>
          <w:lang w:val="fr-CH"/>
        </w:rPr>
        <w:t xml:space="preserve"> individuelle </w:t>
      </w:r>
      <w:proofErr w:type="spellStart"/>
      <w:r w:rsidR="00217D65" w:rsidRPr="00575B9B">
        <w:rPr>
          <w:rFonts w:asciiTheme="majorHAnsi" w:hAnsiTheme="majorHAnsi"/>
          <w:b/>
          <w:sz w:val="36"/>
          <w:szCs w:val="36"/>
          <w:lang w:val="fr-CH"/>
        </w:rPr>
        <w:t>Medienmitteilung</w:t>
      </w:r>
      <w:proofErr w:type="spellEnd"/>
    </w:p>
    <w:p w:rsidR="00217D65" w:rsidRPr="00575B9B" w:rsidRDefault="00217D65" w:rsidP="00453F27">
      <w:pPr>
        <w:ind w:left="284" w:right="2772"/>
        <w:rPr>
          <w:rFonts w:asciiTheme="majorHAnsi" w:hAnsiTheme="majorHAnsi"/>
          <w:b/>
          <w:sz w:val="32"/>
          <w:szCs w:val="32"/>
          <w:lang w:val="fr-CH"/>
        </w:rPr>
      </w:pPr>
    </w:p>
    <w:p w:rsidR="00C8462D" w:rsidRPr="00575B9B" w:rsidRDefault="00C8462D" w:rsidP="00453F27">
      <w:pPr>
        <w:ind w:left="284" w:right="2772"/>
        <w:rPr>
          <w:rFonts w:asciiTheme="majorHAnsi" w:hAnsiTheme="majorHAnsi"/>
          <w:b/>
          <w:sz w:val="32"/>
          <w:szCs w:val="32"/>
          <w:lang w:val="fr-CH"/>
        </w:rPr>
      </w:pPr>
    </w:p>
    <w:p w:rsidR="00217D65" w:rsidRPr="00575B9B" w:rsidRDefault="00575B9B" w:rsidP="00C8462D">
      <w:pPr>
        <w:ind w:left="284" w:right="850"/>
        <w:rPr>
          <w:rFonts w:asciiTheme="majorHAnsi" w:hAnsiTheme="majorHAnsi"/>
          <w:b/>
          <w:sz w:val="24"/>
          <w:szCs w:val="24"/>
          <w:lang w:val="fr-CH"/>
        </w:rPr>
      </w:pPr>
      <w:r w:rsidRPr="00575B9B">
        <w:rPr>
          <w:rFonts w:asciiTheme="majorHAnsi" w:hAnsiTheme="majorHAnsi"/>
          <w:b/>
          <w:sz w:val="24"/>
          <w:szCs w:val="24"/>
          <w:lang w:val="fr-CH"/>
        </w:rPr>
        <w:t>L’art-thérapie: un métier avec un nouveau profil fédéral</w:t>
      </w:r>
    </w:p>
    <w:p w:rsidR="00217D65" w:rsidRPr="00575B9B" w:rsidRDefault="00217D65" w:rsidP="00453F27">
      <w:pPr>
        <w:ind w:left="284" w:right="1692"/>
        <w:jc w:val="both"/>
        <w:rPr>
          <w:rFonts w:asciiTheme="majorHAnsi" w:hAnsiTheme="majorHAnsi"/>
          <w:lang w:val="fr-CH"/>
        </w:rPr>
      </w:pPr>
    </w:p>
    <w:p w:rsidR="00217D65" w:rsidRPr="00575B9B" w:rsidRDefault="00575B9B" w:rsidP="00453F27">
      <w:pPr>
        <w:spacing w:line="360" w:lineRule="auto"/>
        <w:ind w:left="284" w:right="651"/>
        <w:jc w:val="both"/>
        <w:rPr>
          <w:rFonts w:asciiTheme="majorHAnsi" w:hAnsiTheme="majorHAnsi"/>
          <w:b/>
          <w:sz w:val="20"/>
          <w:szCs w:val="20"/>
          <w:lang w:val="fr-CH"/>
        </w:rPr>
      </w:pPr>
      <w:r>
        <w:rPr>
          <w:rFonts w:asciiTheme="majorHAnsi" w:hAnsiTheme="majorHAnsi"/>
          <w:b/>
          <w:sz w:val="20"/>
          <w:szCs w:val="20"/>
          <w:lang w:val="fr-CH"/>
        </w:rPr>
        <w:t>E</w:t>
      </w:r>
      <w:r w:rsidRPr="00575B9B">
        <w:rPr>
          <w:rFonts w:asciiTheme="majorHAnsi" w:hAnsiTheme="majorHAnsi"/>
          <w:b/>
          <w:sz w:val="20"/>
          <w:szCs w:val="20"/>
          <w:lang w:val="fr-CH"/>
        </w:rPr>
        <w:t>n Suisse</w:t>
      </w:r>
      <w:r>
        <w:rPr>
          <w:rFonts w:asciiTheme="majorHAnsi" w:hAnsiTheme="majorHAnsi"/>
          <w:b/>
          <w:sz w:val="20"/>
          <w:szCs w:val="20"/>
          <w:lang w:val="fr-CH"/>
        </w:rPr>
        <w:t>,</w:t>
      </w:r>
      <w:r w:rsidRPr="00575B9B">
        <w:rPr>
          <w:rFonts w:asciiTheme="majorHAnsi" w:hAnsiTheme="majorHAnsi"/>
          <w:b/>
          <w:sz w:val="20"/>
          <w:szCs w:val="20"/>
          <w:lang w:val="fr-CH"/>
        </w:rPr>
        <w:t xml:space="preserve"> L’art-thérapie avec spécialisation </w:t>
      </w:r>
      <w:r>
        <w:rPr>
          <w:rFonts w:asciiTheme="majorHAnsi" w:hAnsiTheme="majorHAnsi"/>
          <w:b/>
          <w:sz w:val="20"/>
          <w:szCs w:val="20"/>
          <w:lang w:val="fr-CH"/>
        </w:rPr>
        <w:t>représente</w:t>
      </w:r>
      <w:r w:rsidRPr="00575B9B">
        <w:rPr>
          <w:rFonts w:asciiTheme="majorHAnsi" w:hAnsiTheme="majorHAnsi"/>
          <w:b/>
          <w:sz w:val="20"/>
          <w:szCs w:val="20"/>
          <w:lang w:val="fr-CH"/>
        </w:rPr>
        <w:t xml:space="preserve"> toutes les thérapies à médiation artistique</w:t>
      </w:r>
      <w:r w:rsidR="00EB7370" w:rsidRPr="00575B9B">
        <w:rPr>
          <w:rFonts w:asciiTheme="majorHAnsi" w:hAnsiTheme="majorHAnsi"/>
          <w:b/>
          <w:sz w:val="20"/>
          <w:szCs w:val="20"/>
          <w:lang w:val="fr-CH"/>
        </w:rPr>
        <w:t>.</w:t>
      </w:r>
    </w:p>
    <w:p w:rsidR="00575B9B" w:rsidRDefault="00575B9B" w:rsidP="00EB7370">
      <w:pPr>
        <w:pStyle w:val="Commentaire"/>
        <w:spacing w:line="276" w:lineRule="auto"/>
        <w:ind w:left="284" w:right="651"/>
        <w:jc w:val="both"/>
        <w:rPr>
          <w:lang w:val="fr-CH"/>
        </w:rPr>
      </w:pPr>
      <w:r>
        <w:rPr>
          <w:lang w:val="fr-CH"/>
        </w:rPr>
        <w:t>L’art-thérapie offre un apport si</w:t>
      </w:r>
      <w:r w:rsidR="00BF2257">
        <w:rPr>
          <w:lang w:val="fr-CH"/>
        </w:rPr>
        <w:t xml:space="preserve">gnificatif dans l’offre de soins. Cette offre thérapeutique indépendante ou complémentaire à d’autres formes de prises en charge, agit sur </w:t>
      </w:r>
      <w:r w:rsidR="003429FB">
        <w:rPr>
          <w:lang w:val="fr-CH"/>
        </w:rPr>
        <w:t xml:space="preserve">pathologies </w:t>
      </w:r>
      <w:r w:rsidR="00BF2257">
        <w:rPr>
          <w:lang w:val="fr-CH"/>
        </w:rPr>
        <w:t xml:space="preserve"> somatiques, psychosomatiques et psychiques.</w:t>
      </w:r>
      <w:r w:rsidR="003429FB">
        <w:rPr>
          <w:lang w:val="fr-CH"/>
        </w:rPr>
        <w:t xml:space="preserve"> L’art-thérapie est également utilisée dans les domaines de la prévention et de la promotion de la santé.</w:t>
      </w:r>
    </w:p>
    <w:p w:rsidR="00575B9B" w:rsidRPr="003429FB" w:rsidRDefault="003429FB" w:rsidP="00EB7370">
      <w:pPr>
        <w:pStyle w:val="Commentaire"/>
        <w:spacing w:line="276" w:lineRule="auto"/>
        <w:ind w:left="284" w:right="651"/>
        <w:jc w:val="both"/>
        <w:rPr>
          <w:lang w:val="fr-CH"/>
        </w:rPr>
      </w:pPr>
      <w:r>
        <w:rPr>
          <w:lang w:val="fr-CH"/>
        </w:rPr>
        <w:t xml:space="preserve">L’art-thérapie, quelle que soit sa spécialisation, s’appuie sur des concepts humanistes, médicaux, artistiques, psychologiques et/ou anthroposophiques. </w:t>
      </w:r>
      <w:r w:rsidRPr="003429FB">
        <w:rPr>
          <w:lang w:val="fr-FR"/>
        </w:rPr>
        <w:t>Lui est commune, l’intégration des dimensions somatiques, psychiques, culturelles et sociales dans l’appréciation de la cliente et la proposition thérapeutique.</w:t>
      </w:r>
    </w:p>
    <w:p w:rsidR="00997D99" w:rsidRPr="00997D99" w:rsidRDefault="00997D99" w:rsidP="00453F27">
      <w:pPr>
        <w:pStyle w:val="Commentaire"/>
        <w:spacing w:line="276" w:lineRule="auto"/>
        <w:ind w:left="284" w:right="651"/>
        <w:jc w:val="both"/>
        <w:rPr>
          <w:rFonts w:asciiTheme="majorHAnsi" w:hAnsiTheme="majorHAnsi"/>
          <w:lang w:val="fr-CH"/>
        </w:rPr>
      </w:pPr>
      <w:r w:rsidRPr="00997D99">
        <w:rPr>
          <w:rFonts w:asciiTheme="majorHAnsi" w:hAnsiTheme="majorHAnsi"/>
          <w:lang w:val="fr-CH"/>
        </w:rPr>
        <w:t xml:space="preserve">Les art-thérapeutes utilisent des moyens artistiques spécifiques, </w:t>
      </w:r>
      <w:r w:rsidRPr="00997D99">
        <w:rPr>
          <w:rFonts w:asciiTheme="majorHAnsi" w:hAnsiTheme="majorHAnsi" w:cs="Arial"/>
          <w:lang w:val="fr-CH"/>
        </w:rPr>
        <w:t>encouragent des structures et processus pertinents en matière de santé, renforcent l‘autonomie, sont attentifs au transfert de l’expérience art-thérapeutique dans le quotidien, travaillent en indépendant ou dans un cadre interdisciplinaire et mènent des thérapies individuelles ou de groupe.</w:t>
      </w:r>
    </w:p>
    <w:p w:rsidR="00453F27" w:rsidRPr="00EA7BF7" w:rsidRDefault="00453F27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</w:p>
    <w:p w:rsidR="00453F27" w:rsidRPr="00CA16B1" w:rsidRDefault="00CA16B1" w:rsidP="00453F27">
      <w:pPr>
        <w:pStyle w:val="Commentaire"/>
        <w:spacing w:line="276" w:lineRule="auto"/>
        <w:ind w:left="284" w:right="651"/>
        <w:jc w:val="both"/>
        <w:rPr>
          <w:b/>
          <w:lang w:val="fr-CH"/>
        </w:rPr>
      </w:pPr>
      <w:r>
        <w:rPr>
          <w:b/>
          <w:lang w:val="fr-CH"/>
        </w:rPr>
        <w:t>Art-thérapie</w:t>
      </w:r>
      <w:r w:rsidR="00D93302" w:rsidRPr="00CA16B1">
        <w:rPr>
          <w:b/>
          <w:lang w:val="fr-CH"/>
        </w:rPr>
        <w:t xml:space="preserve">, </w:t>
      </w:r>
      <w:r>
        <w:rPr>
          <w:b/>
          <w:lang w:val="fr-CH"/>
        </w:rPr>
        <w:t>spécialisation thérapie par</w:t>
      </w:r>
      <w:r w:rsidRPr="00B70AA2">
        <w:rPr>
          <w:rFonts w:ascii="Arial" w:hAnsi="Arial"/>
          <w:b/>
          <w:i/>
          <w:sz w:val="22"/>
          <w:lang w:val="fr-FR"/>
        </w:rPr>
        <w:t xml:space="preserve"> </w:t>
      </w:r>
      <w:r w:rsidRPr="00CA16B1">
        <w:rPr>
          <w:rFonts w:asciiTheme="majorHAnsi" w:hAnsiTheme="majorHAnsi"/>
          <w:b/>
          <w:i/>
          <w:lang w:val="fr-FR"/>
        </w:rPr>
        <w:t>la danse et le mouvement</w:t>
      </w:r>
    </w:p>
    <w:p w:rsidR="00CA16B1" w:rsidRPr="002C1835" w:rsidRDefault="00CA16B1" w:rsidP="00453F27">
      <w:pPr>
        <w:pStyle w:val="Commentaire"/>
        <w:spacing w:line="276" w:lineRule="auto"/>
        <w:ind w:left="284" w:right="651"/>
        <w:jc w:val="both"/>
        <w:rPr>
          <w:rFonts w:asciiTheme="majorHAnsi" w:hAnsiTheme="majorHAnsi"/>
          <w:lang w:val="fr-CH"/>
        </w:rPr>
      </w:pPr>
      <w:r w:rsidRPr="002C1835">
        <w:rPr>
          <w:rFonts w:asciiTheme="majorHAnsi" w:hAnsiTheme="majorHAnsi"/>
          <w:lang w:val="fr-FR"/>
        </w:rPr>
        <w:t>Avec la thérapie par la danse et le mouvement, les clients déploient et expriment leurs possibilités de mouvement</w:t>
      </w:r>
      <w:r w:rsidRPr="002C1835">
        <w:rPr>
          <w:rFonts w:asciiTheme="majorHAnsi" w:hAnsiTheme="majorHAnsi"/>
          <w:lang w:val="fr-CH"/>
        </w:rPr>
        <w:t xml:space="preserve">. </w:t>
      </w:r>
      <w:r w:rsidRPr="002C1835">
        <w:rPr>
          <w:rFonts w:asciiTheme="majorHAnsi" w:hAnsiTheme="majorHAnsi"/>
          <w:lang w:val="fr-FR"/>
        </w:rPr>
        <w:t>L’instantanéité du vécu corporel spatial constitue le fondement pour une réflexion sur soi-même, sur les modèles relationnels et de comportement et sur ses propres ressources ou aussi limitations</w:t>
      </w:r>
      <w:r w:rsidRPr="002C1835">
        <w:rPr>
          <w:rFonts w:asciiTheme="majorHAnsi" w:hAnsiTheme="majorHAnsi"/>
          <w:lang w:val="fr-CH"/>
        </w:rPr>
        <w:t>.</w:t>
      </w:r>
    </w:p>
    <w:p w:rsidR="002C1835" w:rsidRPr="00EA7BF7" w:rsidRDefault="002C1835" w:rsidP="00D93302">
      <w:pPr>
        <w:pStyle w:val="Commentaire"/>
        <w:spacing w:line="276" w:lineRule="auto"/>
        <w:ind w:left="284" w:right="651"/>
        <w:jc w:val="both"/>
        <w:rPr>
          <w:rFonts w:asciiTheme="majorHAnsi" w:hAnsiTheme="majorHAnsi"/>
          <w:lang w:val="fr-CH"/>
        </w:rPr>
      </w:pPr>
      <w:r w:rsidRPr="002C1835">
        <w:rPr>
          <w:rFonts w:asciiTheme="majorHAnsi" w:hAnsiTheme="majorHAnsi" w:cs="Arial"/>
          <w:lang w:val="fr-CH"/>
        </w:rPr>
        <w:t xml:space="preserve">Des enchaînements de mouvements nouveaux et construits </w:t>
      </w:r>
      <w:proofErr w:type="spellStart"/>
      <w:r w:rsidRPr="002C1835">
        <w:rPr>
          <w:rFonts w:asciiTheme="majorHAnsi" w:hAnsiTheme="majorHAnsi" w:cs="Arial"/>
          <w:lang w:val="fr-CH"/>
        </w:rPr>
        <w:t>créativement</w:t>
      </w:r>
      <w:proofErr w:type="spellEnd"/>
      <w:r w:rsidRPr="002C1835">
        <w:rPr>
          <w:rFonts w:asciiTheme="majorHAnsi" w:hAnsiTheme="majorHAnsi" w:cs="Arial"/>
          <w:lang w:val="fr-CH"/>
        </w:rPr>
        <w:t xml:space="preserve"> induisent et structurent les </w:t>
      </w:r>
      <w:proofErr w:type="spellStart"/>
      <w:r w:rsidRPr="002C1835">
        <w:rPr>
          <w:rFonts w:asciiTheme="majorHAnsi" w:hAnsiTheme="majorHAnsi" w:cs="Arial"/>
          <w:lang w:val="fr-CH"/>
        </w:rPr>
        <w:t>rése-aux</w:t>
      </w:r>
      <w:proofErr w:type="spellEnd"/>
      <w:r w:rsidRPr="002C1835">
        <w:rPr>
          <w:rFonts w:asciiTheme="majorHAnsi" w:hAnsiTheme="majorHAnsi" w:cs="Arial"/>
          <w:lang w:val="fr-CH"/>
        </w:rPr>
        <w:t xml:space="preserve"> musculaires et neuronaux et agissent en retour sur les émotions et l’esprit. Ils ouvrent</w:t>
      </w:r>
      <w:r w:rsidRPr="002C1835">
        <w:rPr>
          <w:rFonts w:asciiTheme="majorHAnsi" w:hAnsiTheme="majorHAnsi"/>
          <w:lang w:val="fr-CH"/>
        </w:rPr>
        <w:t xml:space="preserve"> un nouvel accès à sa propre personnalité</w:t>
      </w:r>
      <w:r w:rsidRPr="002C1835">
        <w:rPr>
          <w:rFonts w:asciiTheme="majorHAnsi" w:hAnsiTheme="majorHAnsi" w:cs="Times"/>
          <w:lang w:val="fr-CH"/>
        </w:rPr>
        <w:t>.</w:t>
      </w:r>
    </w:p>
    <w:p w:rsidR="00453F27" w:rsidRPr="00EA7BF7" w:rsidRDefault="00453F27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</w:p>
    <w:p w:rsidR="00453F27" w:rsidRPr="00462DD1" w:rsidRDefault="00462DD1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  <w:r>
        <w:rPr>
          <w:b/>
          <w:lang w:val="fr-CH"/>
        </w:rPr>
        <w:t>Art-thérapie</w:t>
      </w:r>
      <w:r w:rsidRPr="00CA16B1">
        <w:rPr>
          <w:b/>
          <w:lang w:val="fr-CH"/>
        </w:rPr>
        <w:t xml:space="preserve">, </w:t>
      </w:r>
      <w:r>
        <w:rPr>
          <w:b/>
          <w:lang w:val="fr-CH"/>
        </w:rPr>
        <w:t>spécialisation thérapie par la parole et le drame</w:t>
      </w:r>
    </w:p>
    <w:p w:rsidR="00462DD1" w:rsidRPr="00462DD1" w:rsidRDefault="00462DD1" w:rsidP="00EA7BF7">
      <w:pPr>
        <w:widowControl w:val="0"/>
        <w:autoSpaceDE w:val="0"/>
        <w:autoSpaceDN w:val="0"/>
        <w:adjustRightInd w:val="0"/>
        <w:spacing w:line="276" w:lineRule="auto"/>
        <w:ind w:left="284" w:right="626"/>
        <w:jc w:val="both"/>
        <w:rPr>
          <w:rFonts w:asciiTheme="majorHAnsi" w:hAnsiTheme="majorHAnsi"/>
          <w:sz w:val="20"/>
          <w:szCs w:val="20"/>
          <w:lang w:val="fr-CH"/>
        </w:rPr>
      </w:pPr>
      <w:r w:rsidRPr="00462DD1">
        <w:rPr>
          <w:rFonts w:asciiTheme="majorHAnsi" w:hAnsiTheme="majorHAnsi"/>
          <w:sz w:val="20"/>
          <w:szCs w:val="20"/>
          <w:lang w:val="fr-FR"/>
        </w:rPr>
        <w:t>La thérapie par la parole et le drame utilise les aspects thérapeutiques du jeu dramatique, du théâtre et de la fiction. Elle a une action régulatrice sur la respiration, le rythme cardiaque, le langage corporel et les troubles du langage</w:t>
      </w:r>
      <w:r w:rsidRPr="00462DD1">
        <w:rPr>
          <w:rFonts w:asciiTheme="majorHAnsi" w:hAnsiTheme="majorHAnsi"/>
          <w:sz w:val="20"/>
          <w:szCs w:val="20"/>
          <w:lang w:val="fr-CH"/>
        </w:rPr>
        <w:t>.</w:t>
      </w:r>
    </w:p>
    <w:p w:rsidR="00462DD1" w:rsidRPr="00462DD1" w:rsidRDefault="00462DD1" w:rsidP="00462DD1">
      <w:pPr>
        <w:pStyle w:val="Commentaire"/>
        <w:spacing w:line="276" w:lineRule="auto"/>
        <w:ind w:left="284" w:right="651"/>
        <w:jc w:val="both"/>
        <w:rPr>
          <w:rFonts w:asciiTheme="majorHAnsi" w:hAnsiTheme="majorHAnsi"/>
          <w:lang w:val="fr-CH"/>
        </w:rPr>
      </w:pPr>
      <w:r w:rsidRPr="00462DD1">
        <w:rPr>
          <w:rFonts w:asciiTheme="majorHAnsi" w:hAnsiTheme="majorHAnsi"/>
          <w:lang w:val="fr-CH"/>
        </w:rPr>
        <w:t xml:space="preserve">L’immersion dans une réalité métaphorique </w:t>
      </w:r>
      <w:r w:rsidRPr="00462DD1">
        <w:rPr>
          <w:rFonts w:asciiTheme="majorHAnsi" w:hAnsiTheme="majorHAnsi"/>
          <w:lang w:val="fr-FR"/>
        </w:rPr>
        <w:t>favorise la découverte et le déploiement des possibilités d’expression et de nouveaux rôles</w:t>
      </w:r>
      <w:r w:rsidRPr="00462DD1">
        <w:rPr>
          <w:rFonts w:asciiTheme="majorHAnsi" w:hAnsiTheme="majorHAnsi"/>
          <w:lang w:val="fr-CH"/>
        </w:rPr>
        <w:t>.</w:t>
      </w:r>
    </w:p>
    <w:p w:rsidR="00453F27" w:rsidRPr="00EA7BF7" w:rsidRDefault="00453F27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</w:p>
    <w:p w:rsidR="00453F27" w:rsidRPr="006C5FA1" w:rsidRDefault="003431C8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  <w:r>
        <w:rPr>
          <w:b/>
          <w:lang w:val="fr-CH"/>
        </w:rPr>
        <w:t>Art-thérapie</w:t>
      </w:r>
      <w:r w:rsidRPr="00CA16B1">
        <w:rPr>
          <w:b/>
          <w:lang w:val="fr-CH"/>
        </w:rPr>
        <w:t xml:space="preserve">, </w:t>
      </w:r>
      <w:r>
        <w:rPr>
          <w:b/>
          <w:lang w:val="fr-CH"/>
        </w:rPr>
        <w:t>spécialisation musicothérapie</w:t>
      </w:r>
    </w:p>
    <w:p w:rsidR="006C5FA1" w:rsidRPr="00D07003" w:rsidRDefault="006C5FA1" w:rsidP="00453F27">
      <w:pPr>
        <w:pStyle w:val="Commentaire"/>
        <w:spacing w:line="276" w:lineRule="auto"/>
        <w:ind w:left="284" w:right="651"/>
        <w:jc w:val="both"/>
        <w:rPr>
          <w:rFonts w:asciiTheme="majorHAnsi" w:hAnsiTheme="majorHAnsi"/>
          <w:lang w:val="fr-CH"/>
        </w:rPr>
      </w:pPr>
      <w:r w:rsidRPr="00D07003">
        <w:rPr>
          <w:rFonts w:asciiTheme="majorHAnsi" w:hAnsiTheme="majorHAnsi"/>
          <w:lang w:val="fr-CH"/>
        </w:rPr>
        <w:t xml:space="preserve">La musique atteint l’intime de l‘être humain, elle </w:t>
      </w:r>
      <w:r w:rsidRPr="00D07003">
        <w:rPr>
          <w:rFonts w:asciiTheme="majorHAnsi" w:hAnsiTheme="majorHAnsi"/>
          <w:lang w:val="fr-FR"/>
        </w:rPr>
        <w:t>a une relation spéciale avec le développement et le devenir.</w:t>
      </w:r>
      <w:r w:rsidR="00313A75" w:rsidRPr="00D07003">
        <w:rPr>
          <w:rFonts w:asciiTheme="majorHAnsi" w:hAnsiTheme="majorHAnsi"/>
          <w:lang w:val="fr-FR"/>
        </w:rPr>
        <w:t xml:space="preserve"> La musicothérapie rend possible et établit une communication lorsque le langage parlé manque. Elle permet aussi une prise de contact lors de pathologies lourdes ou de handicap</w:t>
      </w:r>
      <w:r w:rsidR="00313A75" w:rsidRPr="00D07003">
        <w:rPr>
          <w:rFonts w:asciiTheme="majorHAnsi" w:hAnsiTheme="majorHAnsi" w:cs="Times"/>
          <w:lang w:val="fr-CH"/>
        </w:rPr>
        <w:t>.</w:t>
      </w:r>
    </w:p>
    <w:p w:rsidR="00453F27" w:rsidRPr="00D07003" w:rsidRDefault="00313A75" w:rsidP="00453F27">
      <w:pPr>
        <w:pStyle w:val="Commentaire"/>
        <w:spacing w:line="276" w:lineRule="auto"/>
        <w:ind w:left="284" w:right="651"/>
        <w:jc w:val="both"/>
        <w:rPr>
          <w:rFonts w:asciiTheme="majorHAnsi" w:hAnsiTheme="majorHAnsi"/>
          <w:lang w:val="fr-CH"/>
        </w:rPr>
      </w:pPr>
      <w:r w:rsidRPr="00D07003">
        <w:rPr>
          <w:rFonts w:asciiTheme="majorHAnsi" w:hAnsiTheme="majorHAnsi"/>
          <w:lang w:val="fr-FR"/>
        </w:rPr>
        <w:t>La musicothérapie agit sur la coordination motrice, favorise l’écoute et renforce la persévérance et la concentration</w:t>
      </w:r>
      <w:r w:rsidR="002D4E43" w:rsidRPr="00D07003">
        <w:rPr>
          <w:rFonts w:asciiTheme="majorHAnsi" w:hAnsiTheme="majorHAnsi"/>
          <w:lang w:val="fr-CH"/>
        </w:rPr>
        <w:t>.</w:t>
      </w:r>
    </w:p>
    <w:p w:rsidR="00453F27" w:rsidRPr="00EA7BF7" w:rsidRDefault="00453F27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</w:p>
    <w:p w:rsidR="00EA7BF7" w:rsidRDefault="00EA7BF7" w:rsidP="00453F27">
      <w:pPr>
        <w:pStyle w:val="Commentaire"/>
        <w:spacing w:line="276" w:lineRule="auto"/>
        <w:ind w:left="284" w:right="651"/>
        <w:jc w:val="both"/>
        <w:rPr>
          <w:b/>
          <w:lang w:val="fr-CH"/>
        </w:rPr>
      </w:pPr>
      <w:r>
        <w:rPr>
          <w:b/>
          <w:lang w:val="fr-CH"/>
        </w:rPr>
        <w:t>Art-thérapie</w:t>
      </w:r>
      <w:r w:rsidRPr="00CA16B1">
        <w:rPr>
          <w:b/>
          <w:lang w:val="fr-CH"/>
        </w:rPr>
        <w:t xml:space="preserve">, </w:t>
      </w:r>
      <w:r>
        <w:rPr>
          <w:b/>
          <w:lang w:val="fr-CH"/>
        </w:rPr>
        <w:t>spécialisation visuelle et plastique</w:t>
      </w:r>
    </w:p>
    <w:p w:rsidR="00D42156" w:rsidRPr="00D42156" w:rsidRDefault="00D42156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  <w:r>
        <w:rPr>
          <w:lang w:val="fr-CH"/>
        </w:rPr>
        <w:t xml:space="preserve">La production d’une création </w:t>
      </w:r>
      <w:r w:rsidRPr="00D42156">
        <w:rPr>
          <w:lang w:val="fr-CH"/>
        </w:rPr>
        <w:t>visuelle ou plastique</w:t>
      </w:r>
      <w:r>
        <w:rPr>
          <w:lang w:val="fr-CH"/>
        </w:rPr>
        <w:t xml:space="preserve"> permet de saisir directement les conséquences de son action. La poursuite d’</w:t>
      </w:r>
      <w:r w:rsidR="003251EB">
        <w:rPr>
          <w:lang w:val="fr-CH"/>
        </w:rPr>
        <w:t>un processus de création fait vivre une expérience du changement à la fois concrètement et sur un plan personnel. L’art-thérapie visuelle et plastique renforce les stratégies créatives face aux problèmes, perturbations et ressources</w:t>
      </w:r>
    </w:p>
    <w:p w:rsidR="00815679" w:rsidRPr="00453F27" w:rsidRDefault="00815679" w:rsidP="002D4E43">
      <w:pPr>
        <w:pStyle w:val="Commentaire"/>
        <w:spacing w:line="276" w:lineRule="auto"/>
        <w:ind w:left="284" w:right="651"/>
        <w:jc w:val="both"/>
      </w:pPr>
    </w:p>
    <w:p w:rsidR="00453F27" w:rsidRDefault="00453F27" w:rsidP="00453F27">
      <w:pPr>
        <w:pStyle w:val="Commentaire"/>
        <w:spacing w:line="276" w:lineRule="auto"/>
        <w:ind w:left="284" w:right="651"/>
        <w:jc w:val="both"/>
      </w:pPr>
    </w:p>
    <w:p w:rsidR="00453F27" w:rsidRDefault="00453F27" w:rsidP="00453F27">
      <w:pPr>
        <w:pStyle w:val="Commentaire"/>
        <w:spacing w:line="276" w:lineRule="auto"/>
        <w:ind w:left="284" w:right="651"/>
        <w:jc w:val="both"/>
      </w:pPr>
    </w:p>
    <w:p w:rsidR="00453F27" w:rsidRPr="002D4E43" w:rsidRDefault="00EA7BF7" w:rsidP="00453F27">
      <w:pPr>
        <w:pStyle w:val="Commentaire"/>
        <w:spacing w:line="276" w:lineRule="auto"/>
        <w:ind w:left="284" w:right="651"/>
        <w:jc w:val="both"/>
        <w:rPr>
          <w:b/>
        </w:rPr>
      </w:pPr>
      <w:r w:rsidRPr="00D42156">
        <w:rPr>
          <w:b/>
        </w:rPr>
        <w:t>Art-</w:t>
      </w:r>
      <w:proofErr w:type="spellStart"/>
      <w:r w:rsidRPr="00D42156">
        <w:rPr>
          <w:b/>
        </w:rPr>
        <w:t>thérapie</w:t>
      </w:r>
      <w:proofErr w:type="spellEnd"/>
      <w:r w:rsidRPr="00D42156">
        <w:rPr>
          <w:b/>
        </w:rPr>
        <w:t xml:space="preserve">, </w:t>
      </w:r>
      <w:proofErr w:type="spellStart"/>
      <w:r w:rsidRPr="00D42156">
        <w:rPr>
          <w:b/>
        </w:rPr>
        <w:t>spécialisation</w:t>
      </w:r>
      <w:proofErr w:type="spellEnd"/>
      <w:r w:rsidRPr="00D42156">
        <w:rPr>
          <w:b/>
        </w:rPr>
        <w:t xml:space="preserve"> </w:t>
      </w:r>
      <w:proofErr w:type="spellStart"/>
      <w:r w:rsidRPr="00D42156">
        <w:rPr>
          <w:b/>
        </w:rPr>
        <w:t>intermédiale</w:t>
      </w:r>
      <w:proofErr w:type="spellEnd"/>
    </w:p>
    <w:p w:rsidR="003251EB" w:rsidRPr="003251EB" w:rsidRDefault="003251EB" w:rsidP="00453F27">
      <w:pPr>
        <w:pStyle w:val="Commentaire"/>
        <w:spacing w:line="276" w:lineRule="auto"/>
        <w:ind w:left="284" w:right="651"/>
        <w:jc w:val="both"/>
        <w:rPr>
          <w:lang w:val="fr-CH"/>
        </w:rPr>
      </w:pPr>
      <w:r w:rsidRPr="003251EB">
        <w:rPr>
          <w:lang w:val="fr-CH"/>
        </w:rPr>
        <w:t xml:space="preserve">A recours aux différents langages artistiques et à toute l’étendue de leurs associations possibles. </w:t>
      </w:r>
      <w:r w:rsidR="00644CDE">
        <w:rPr>
          <w:lang w:val="fr-CH"/>
        </w:rPr>
        <w:t>Les propositions de jeu ou de création sont simples et nourrissent le potentiel créateur.</w:t>
      </w:r>
    </w:p>
    <w:p w:rsidR="00815679" w:rsidRPr="00453F27" w:rsidRDefault="00815679" w:rsidP="002D4E43">
      <w:pPr>
        <w:pStyle w:val="Commentaire"/>
        <w:spacing w:line="276" w:lineRule="auto"/>
        <w:ind w:left="284" w:right="651"/>
        <w:jc w:val="both"/>
      </w:pPr>
    </w:p>
    <w:p w:rsidR="00453F27" w:rsidRDefault="00453F27" w:rsidP="00453F27">
      <w:pPr>
        <w:pStyle w:val="Commentaire"/>
        <w:spacing w:line="276" w:lineRule="auto"/>
        <w:ind w:left="284" w:right="651"/>
        <w:jc w:val="both"/>
      </w:pPr>
    </w:p>
    <w:p w:rsidR="006532C9" w:rsidRDefault="006532C9" w:rsidP="00453F27">
      <w:pPr>
        <w:ind w:left="284" w:right="651"/>
        <w:jc w:val="both"/>
        <w:rPr>
          <w:rFonts w:asciiTheme="majorHAnsi" w:hAnsiTheme="majorHAnsi"/>
          <w:sz w:val="20"/>
          <w:szCs w:val="20"/>
        </w:rPr>
      </w:pPr>
    </w:p>
    <w:p w:rsidR="00C8462D" w:rsidRPr="00644CDE" w:rsidRDefault="00644CDE" w:rsidP="00453F27">
      <w:pPr>
        <w:ind w:left="284" w:right="651"/>
        <w:jc w:val="both"/>
        <w:rPr>
          <w:rFonts w:asciiTheme="majorHAnsi" w:hAnsiTheme="majorHAnsi"/>
          <w:b/>
          <w:color w:val="FF0000"/>
          <w:sz w:val="20"/>
          <w:szCs w:val="20"/>
          <w:lang w:val="fr-CH"/>
        </w:rPr>
      </w:pPr>
      <w:r w:rsidRPr="00644CDE">
        <w:rPr>
          <w:rFonts w:asciiTheme="majorHAnsi" w:hAnsiTheme="majorHAnsi"/>
          <w:b/>
          <w:color w:val="FF0000"/>
          <w:sz w:val="20"/>
          <w:szCs w:val="20"/>
          <w:lang w:val="fr-CH"/>
        </w:rPr>
        <w:t>L’encadré ci-dessous doit être repris sans changement!</w:t>
      </w:r>
    </w:p>
    <w:p w:rsidR="00217D65" w:rsidRPr="0072380A" w:rsidRDefault="00C8462D" w:rsidP="00453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1692"/>
        <w:rPr>
          <w:rFonts w:asciiTheme="majorHAnsi" w:hAnsiTheme="majorHAnsi"/>
          <w:b/>
          <w:color w:val="333333"/>
          <w:sz w:val="20"/>
          <w:szCs w:val="20"/>
        </w:rPr>
      </w:pPr>
      <w:proofErr w:type="spellStart"/>
      <w:r w:rsidRPr="0072380A">
        <w:rPr>
          <w:rFonts w:asciiTheme="majorHAnsi" w:hAnsiTheme="majorHAnsi"/>
          <w:b/>
          <w:color w:val="333333"/>
          <w:sz w:val="20"/>
          <w:szCs w:val="20"/>
        </w:rPr>
        <w:t>OdA</w:t>
      </w:r>
      <w:proofErr w:type="spellEnd"/>
      <w:r w:rsidRPr="0072380A">
        <w:rPr>
          <w:rFonts w:asciiTheme="majorHAnsi" w:hAnsiTheme="majorHAnsi"/>
          <w:b/>
          <w:color w:val="333333"/>
          <w:sz w:val="20"/>
          <w:szCs w:val="20"/>
        </w:rPr>
        <w:t xml:space="preserve"> ARTECURA, www.artecura.ch</w:t>
      </w:r>
    </w:p>
    <w:p w:rsidR="00644CDE" w:rsidRDefault="00644CDE" w:rsidP="00C8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692"/>
        <w:jc w:val="both"/>
        <w:rPr>
          <w:rFonts w:ascii="Frutiger LT Com 45 Light" w:hAnsi="Frutiger LT Com 45 Light"/>
          <w:lang w:val="fr-CH"/>
        </w:rPr>
      </w:pPr>
      <w:r w:rsidRPr="000E19DE">
        <w:rPr>
          <w:rFonts w:ascii="Frutiger LT Com 45 Light" w:hAnsi="Frutiger LT Com 45 Light"/>
          <w:lang w:val="fr-CH"/>
        </w:rPr>
        <w:t xml:space="preserve">Depuis mars 2011, la Suisse est le premier pays au monde </w:t>
      </w:r>
      <w:r>
        <w:rPr>
          <w:rFonts w:ascii="Frutiger LT Com 45 Light" w:hAnsi="Frutiger LT Com 45 Light"/>
          <w:lang w:val="fr-CH"/>
        </w:rPr>
        <w:t>à posséder</w:t>
      </w:r>
      <w:r w:rsidRPr="000E19DE">
        <w:rPr>
          <w:rFonts w:ascii="Frutiger LT Com 45 Light" w:hAnsi="Frutiger LT Com 45 Light"/>
          <w:lang w:val="fr-CH"/>
        </w:rPr>
        <w:t xml:space="preserve"> un </w:t>
      </w:r>
      <w:r>
        <w:rPr>
          <w:rFonts w:ascii="Frutiger LT Com 45 Light" w:hAnsi="Frutiger LT Com 45 Light"/>
          <w:lang w:val="fr-CH"/>
        </w:rPr>
        <w:t xml:space="preserve">diplôme professionnel qualifiant pour toutes les thérapies à médiations artistiques. </w:t>
      </w:r>
      <w:proofErr w:type="spellStart"/>
      <w:r w:rsidRPr="00644CDE">
        <w:rPr>
          <w:rFonts w:ascii="Frutiger LT Com 45 Light" w:hAnsi="Frutiger LT Com 45 Light"/>
          <w:lang w:val="fr-CH"/>
        </w:rPr>
        <w:t>L’OdA</w:t>
      </w:r>
      <w:proofErr w:type="spellEnd"/>
      <w:r w:rsidRPr="00644CDE">
        <w:rPr>
          <w:rFonts w:ascii="Frutiger LT Com 45 Light" w:hAnsi="Frutiger LT Com 45 Light"/>
          <w:lang w:val="fr-CH"/>
        </w:rPr>
        <w:t xml:space="preserve"> ARTECURA représente plus de 1'000 art-thérapeutes réparties en 5 spécialisations.</w:t>
      </w:r>
    </w:p>
    <w:p w:rsidR="00C8462D" w:rsidRPr="008B182B" w:rsidRDefault="00644CDE" w:rsidP="00C8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692"/>
        <w:jc w:val="both"/>
        <w:rPr>
          <w:rFonts w:asciiTheme="majorHAnsi" w:hAnsiTheme="majorHAnsi"/>
          <w:color w:val="333333"/>
          <w:sz w:val="20"/>
          <w:szCs w:val="20"/>
          <w:lang w:val="fr-CH"/>
        </w:rPr>
      </w:pPr>
      <w:r>
        <w:rPr>
          <w:rFonts w:ascii="Frutiger LT Com 45 Light" w:hAnsi="Frutiger LT Com 45 Light"/>
          <w:lang w:val="fr-CH"/>
        </w:rPr>
        <w:t xml:space="preserve">L’art-thérapie offre des </w:t>
      </w:r>
      <w:r w:rsidR="008B182B">
        <w:rPr>
          <w:rFonts w:ascii="Frutiger LT Com 45 Light" w:hAnsi="Frutiger LT Com 45 Light"/>
          <w:lang w:val="fr-CH"/>
        </w:rPr>
        <w:t xml:space="preserve">approches artistiques pour stimuler les ressources personnelles. </w:t>
      </w:r>
      <w:bookmarkStart w:id="0" w:name="_GoBack"/>
      <w:bookmarkEnd w:id="0"/>
    </w:p>
    <w:p w:rsidR="00F36511" w:rsidRPr="008B182B" w:rsidRDefault="00F36511" w:rsidP="00453F27">
      <w:pPr>
        <w:ind w:left="284" w:right="1411"/>
        <w:rPr>
          <w:rFonts w:asciiTheme="majorHAnsi" w:hAnsiTheme="majorHAnsi" w:cs="Arial"/>
          <w:sz w:val="20"/>
          <w:szCs w:val="20"/>
          <w:lang w:val="fr-CH"/>
        </w:rPr>
      </w:pPr>
    </w:p>
    <w:p w:rsidR="00217D65" w:rsidRPr="00217D65" w:rsidRDefault="00644CDE" w:rsidP="00453F27">
      <w:pPr>
        <w:ind w:left="284" w:right="1411"/>
        <w:rPr>
          <w:rFonts w:asciiTheme="majorHAnsi" w:hAnsiTheme="majorHAnsi" w:cs="Arial"/>
          <w:b/>
          <w:sz w:val="20"/>
          <w:szCs w:val="20"/>
        </w:rPr>
      </w:pPr>
      <w:proofErr w:type="spellStart"/>
      <w:r>
        <w:rPr>
          <w:rFonts w:asciiTheme="majorHAnsi" w:hAnsiTheme="majorHAnsi" w:cs="Arial"/>
          <w:b/>
          <w:sz w:val="20"/>
          <w:szCs w:val="20"/>
        </w:rPr>
        <w:t>Contact</w:t>
      </w:r>
      <w:proofErr w:type="spellEnd"/>
      <w:r w:rsidR="00217D65" w:rsidRPr="00217D65">
        <w:rPr>
          <w:rFonts w:asciiTheme="majorHAnsi" w:hAnsiTheme="majorHAnsi" w:cs="Arial"/>
          <w:b/>
          <w:sz w:val="20"/>
          <w:szCs w:val="20"/>
        </w:rPr>
        <w:t>:</w:t>
      </w:r>
    </w:p>
    <w:p w:rsidR="00055C85" w:rsidRPr="00453F27" w:rsidRDefault="00453F27" w:rsidP="00C8462D">
      <w:pPr>
        <w:spacing w:line="240" w:lineRule="auto"/>
        <w:ind w:left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Name, Vorname, Atelier, Adresse, PLZ, Ort, Tel., Mail, Website</w:t>
      </w:r>
    </w:p>
    <w:sectPr w:rsidR="00055C85" w:rsidRPr="00453F27" w:rsidSect="00453F27">
      <w:pgSz w:w="11906" w:h="16838" w:code="9"/>
      <w:pgMar w:top="1134" w:right="1700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8B" w:rsidRDefault="00B2798B" w:rsidP="00842108">
      <w:pPr>
        <w:spacing w:line="240" w:lineRule="auto"/>
      </w:pPr>
      <w:r>
        <w:separator/>
      </w:r>
    </w:p>
  </w:endnote>
  <w:endnote w:type="continuationSeparator" w:id="0">
    <w:p w:rsidR="00B2798B" w:rsidRDefault="00B2798B" w:rsidP="00842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8B" w:rsidRDefault="00B2798B" w:rsidP="00842108">
      <w:pPr>
        <w:spacing w:line="240" w:lineRule="auto"/>
      </w:pPr>
      <w:r>
        <w:separator/>
      </w:r>
    </w:p>
  </w:footnote>
  <w:footnote w:type="continuationSeparator" w:id="0">
    <w:p w:rsidR="00B2798B" w:rsidRDefault="00B2798B" w:rsidP="008421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437"/>
    <w:multiLevelType w:val="hybridMultilevel"/>
    <w:tmpl w:val="78641192"/>
    <w:lvl w:ilvl="0" w:tplc="75C22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E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87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A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02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24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2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80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615C4D"/>
    <w:multiLevelType w:val="hybridMultilevel"/>
    <w:tmpl w:val="8BD63C02"/>
    <w:lvl w:ilvl="0" w:tplc="63E4A59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A58D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ADEE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E0FC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00ED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01C3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C518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8E0D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478F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61A4F"/>
    <w:multiLevelType w:val="hybridMultilevel"/>
    <w:tmpl w:val="24985ED4"/>
    <w:lvl w:ilvl="0" w:tplc="08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B3C591E"/>
    <w:multiLevelType w:val="hybridMultilevel"/>
    <w:tmpl w:val="526AFE30"/>
    <w:lvl w:ilvl="0" w:tplc="2548C05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AC2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EDB9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6E2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861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A0AD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61AE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C140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FA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549F4"/>
    <w:multiLevelType w:val="hybridMultilevel"/>
    <w:tmpl w:val="CA4A209E"/>
    <w:lvl w:ilvl="0" w:tplc="AB1E3D1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8BB6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710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B81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CB7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693A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6CED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AE5A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CB65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2D6D92"/>
    <w:multiLevelType w:val="hybridMultilevel"/>
    <w:tmpl w:val="ADBCB870"/>
    <w:lvl w:ilvl="0" w:tplc="41748E1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6E47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A66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0A59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0E10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197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2510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67C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0ED8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844E7F"/>
    <w:multiLevelType w:val="hybridMultilevel"/>
    <w:tmpl w:val="48A68A98"/>
    <w:lvl w:ilvl="0" w:tplc="7DE2B33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EBB8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06EE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C300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64666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8065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69CE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4580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4865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81951"/>
    <w:multiLevelType w:val="hybridMultilevel"/>
    <w:tmpl w:val="CA744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3C"/>
    <w:rsid w:val="00055C85"/>
    <w:rsid w:val="00157867"/>
    <w:rsid w:val="00166DFC"/>
    <w:rsid w:val="001B58BF"/>
    <w:rsid w:val="001F50B1"/>
    <w:rsid w:val="0021751F"/>
    <w:rsid w:val="00217D65"/>
    <w:rsid w:val="00263869"/>
    <w:rsid w:val="002A7DFF"/>
    <w:rsid w:val="002C1835"/>
    <w:rsid w:val="002D4E43"/>
    <w:rsid w:val="002E586C"/>
    <w:rsid w:val="00313A75"/>
    <w:rsid w:val="003251EB"/>
    <w:rsid w:val="00326011"/>
    <w:rsid w:val="00330C49"/>
    <w:rsid w:val="003429FB"/>
    <w:rsid w:val="003431C8"/>
    <w:rsid w:val="00370F64"/>
    <w:rsid w:val="00391B8A"/>
    <w:rsid w:val="003B1018"/>
    <w:rsid w:val="003D3319"/>
    <w:rsid w:val="003D3494"/>
    <w:rsid w:val="00453F27"/>
    <w:rsid w:val="00462DD1"/>
    <w:rsid w:val="004819B0"/>
    <w:rsid w:val="00575B9B"/>
    <w:rsid w:val="005A0076"/>
    <w:rsid w:val="005D4B8F"/>
    <w:rsid w:val="005F0F5B"/>
    <w:rsid w:val="00626460"/>
    <w:rsid w:val="006441E9"/>
    <w:rsid w:val="00644CDE"/>
    <w:rsid w:val="006532C9"/>
    <w:rsid w:val="006C5FA1"/>
    <w:rsid w:val="006C69D0"/>
    <w:rsid w:val="0072380A"/>
    <w:rsid w:val="007C3E6B"/>
    <w:rsid w:val="007C7171"/>
    <w:rsid w:val="007D325A"/>
    <w:rsid w:val="0080737B"/>
    <w:rsid w:val="00815491"/>
    <w:rsid w:val="00815679"/>
    <w:rsid w:val="00821E48"/>
    <w:rsid w:val="00842108"/>
    <w:rsid w:val="008622DD"/>
    <w:rsid w:val="008B182B"/>
    <w:rsid w:val="00927C80"/>
    <w:rsid w:val="00941FF8"/>
    <w:rsid w:val="0097375B"/>
    <w:rsid w:val="00997D99"/>
    <w:rsid w:val="009C500C"/>
    <w:rsid w:val="00A305E0"/>
    <w:rsid w:val="00A703E7"/>
    <w:rsid w:val="00A93B2D"/>
    <w:rsid w:val="00AC12CD"/>
    <w:rsid w:val="00B2798B"/>
    <w:rsid w:val="00BA64FC"/>
    <w:rsid w:val="00BB65CB"/>
    <w:rsid w:val="00BF2257"/>
    <w:rsid w:val="00BF3D3B"/>
    <w:rsid w:val="00C551D8"/>
    <w:rsid w:val="00C8462D"/>
    <w:rsid w:val="00C856B2"/>
    <w:rsid w:val="00C90887"/>
    <w:rsid w:val="00CA16B1"/>
    <w:rsid w:val="00CA6F3C"/>
    <w:rsid w:val="00CC7F02"/>
    <w:rsid w:val="00CE6558"/>
    <w:rsid w:val="00CE69FA"/>
    <w:rsid w:val="00D07003"/>
    <w:rsid w:val="00D42156"/>
    <w:rsid w:val="00D93302"/>
    <w:rsid w:val="00DF2E87"/>
    <w:rsid w:val="00E3797B"/>
    <w:rsid w:val="00EA7BF7"/>
    <w:rsid w:val="00EB7370"/>
    <w:rsid w:val="00EC724F"/>
    <w:rsid w:val="00EF3EF0"/>
    <w:rsid w:val="00F36511"/>
    <w:rsid w:val="00F47FED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87"/>
    <w:pPr>
      <w:spacing w:after="0" w:line="330" w:lineRule="exact"/>
    </w:pPr>
    <w:rPr>
      <w:rFonts w:ascii="Calibri Light" w:hAnsi="Calibri Light"/>
      <w:kern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C8462D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2108"/>
    <w:pPr>
      <w:spacing w:after="0" w:line="330" w:lineRule="exact"/>
    </w:pPr>
    <w:rPr>
      <w:rFonts w:ascii="Calibri Light" w:hAnsi="Calibri Light"/>
    </w:rPr>
  </w:style>
  <w:style w:type="paragraph" w:styleId="En-tte">
    <w:name w:val="header"/>
    <w:basedOn w:val="Normal"/>
    <w:link w:val="En-tteCar"/>
    <w:uiPriority w:val="99"/>
    <w:unhideWhenUsed/>
    <w:rsid w:val="008421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108"/>
  </w:style>
  <w:style w:type="paragraph" w:styleId="Pieddepage">
    <w:name w:val="footer"/>
    <w:basedOn w:val="Normal"/>
    <w:link w:val="PieddepageCar"/>
    <w:uiPriority w:val="99"/>
    <w:unhideWhenUsed/>
    <w:rsid w:val="008421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108"/>
  </w:style>
  <w:style w:type="paragraph" w:customStyle="1" w:styleId="EinfAbs">
    <w:name w:val="[Einf. Abs.]"/>
    <w:basedOn w:val="Normal"/>
    <w:uiPriority w:val="99"/>
    <w:rsid w:val="0084210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customStyle="1" w:styleId="SN-Briefkopf-Text">
    <w:name w:val="SN - Briefkopf-Text"/>
    <w:qFormat/>
    <w:rsid w:val="00330C49"/>
    <w:pPr>
      <w:spacing w:after="0" w:line="224" w:lineRule="exact"/>
    </w:pPr>
    <w:rPr>
      <w:rFonts w:ascii="Calibri Light" w:hAnsi="Calibri Light"/>
      <w:spacing w:val="6"/>
      <w:kern w:val="16"/>
      <w:sz w:val="16"/>
    </w:rPr>
  </w:style>
  <w:style w:type="paragraph" w:customStyle="1" w:styleId="SN-Adresse">
    <w:name w:val="SN - Adresse"/>
    <w:basedOn w:val="Normal"/>
    <w:qFormat/>
    <w:rsid w:val="00C856B2"/>
    <w:pPr>
      <w:framePr w:w="4536" w:h="2126" w:hRule="exact" w:wrap="notBeside" w:vAnchor="page" w:hAnchor="text" w:y="3233"/>
      <w:suppressAutoHyphens/>
    </w:pPr>
  </w:style>
  <w:style w:type="paragraph" w:customStyle="1" w:styleId="SN-Datum">
    <w:name w:val="SN - Datum"/>
    <w:basedOn w:val="SN-Adresse"/>
    <w:qFormat/>
    <w:rsid w:val="00C856B2"/>
    <w:pPr>
      <w:framePr w:h="1486" w:hRule="exact" w:hSpace="1134" w:wrap="notBeside" w:y="5359"/>
    </w:pPr>
  </w:style>
  <w:style w:type="character" w:styleId="Lienhypertexte">
    <w:name w:val="Hyperlink"/>
    <w:rsid w:val="00217D65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6532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32C9"/>
    <w:rPr>
      <w:rFonts w:ascii="Calibri Light" w:hAnsi="Calibri Light"/>
      <w:kern w:val="16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532C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846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87"/>
    <w:pPr>
      <w:spacing w:after="0" w:line="330" w:lineRule="exact"/>
    </w:pPr>
    <w:rPr>
      <w:rFonts w:ascii="Calibri Light" w:hAnsi="Calibri Light"/>
      <w:kern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C8462D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2108"/>
    <w:pPr>
      <w:spacing w:after="0" w:line="330" w:lineRule="exact"/>
    </w:pPr>
    <w:rPr>
      <w:rFonts w:ascii="Calibri Light" w:hAnsi="Calibri Light"/>
    </w:rPr>
  </w:style>
  <w:style w:type="paragraph" w:styleId="En-tte">
    <w:name w:val="header"/>
    <w:basedOn w:val="Normal"/>
    <w:link w:val="En-tteCar"/>
    <w:uiPriority w:val="99"/>
    <w:unhideWhenUsed/>
    <w:rsid w:val="008421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108"/>
  </w:style>
  <w:style w:type="paragraph" w:styleId="Pieddepage">
    <w:name w:val="footer"/>
    <w:basedOn w:val="Normal"/>
    <w:link w:val="PieddepageCar"/>
    <w:uiPriority w:val="99"/>
    <w:unhideWhenUsed/>
    <w:rsid w:val="008421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108"/>
  </w:style>
  <w:style w:type="paragraph" w:customStyle="1" w:styleId="EinfAbs">
    <w:name w:val="[Einf. Abs.]"/>
    <w:basedOn w:val="Normal"/>
    <w:uiPriority w:val="99"/>
    <w:rsid w:val="0084210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customStyle="1" w:styleId="SN-Briefkopf-Text">
    <w:name w:val="SN - Briefkopf-Text"/>
    <w:qFormat/>
    <w:rsid w:val="00330C49"/>
    <w:pPr>
      <w:spacing w:after="0" w:line="224" w:lineRule="exact"/>
    </w:pPr>
    <w:rPr>
      <w:rFonts w:ascii="Calibri Light" w:hAnsi="Calibri Light"/>
      <w:spacing w:val="6"/>
      <w:kern w:val="16"/>
      <w:sz w:val="16"/>
    </w:rPr>
  </w:style>
  <w:style w:type="paragraph" w:customStyle="1" w:styleId="SN-Adresse">
    <w:name w:val="SN - Adresse"/>
    <w:basedOn w:val="Normal"/>
    <w:qFormat/>
    <w:rsid w:val="00C856B2"/>
    <w:pPr>
      <w:framePr w:w="4536" w:h="2126" w:hRule="exact" w:wrap="notBeside" w:vAnchor="page" w:hAnchor="text" w:y="3233"/>
      <w:suppressAutoHyphens/>
    </w:pPr>
  </w:style>
  <w:style w:type="paragraph" w:customStyle="1" w:styleId="SN-Datum">
    <w:name w:val="SN - Datum"/>
    <w:basedOn w:val="SN-Adresse"/>
    <w:qFormat/>
    <w:rsid w:val="00C856B2"/>
    <w:pPr>
      <w:framePr w:h="1486" w:hRule="exact" w:hSpace="1134" w:wrap="notBeside" w:y="5359"/>
    </w:pPr>
  </w:style>
  <w:style w:type="character" w:styleId="Lienhypertexte">
    <w:name w:val="Hyperlink"/>
    <w:rsid w:val="00217D65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6532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32C9"/>
    <w:rPr>
      <w:rFonts w:ascii="Calibri Light" w:hAnsi="Calibri Light"/>
      <w:kern w:val="16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532C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846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798">
          <w:marLeft w:val="72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10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072">
          <w:marLeft w:val="72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883">
          <w:marLeft w:val="72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176">
          <w:marLeft w:val="72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983">
          <w:marLeft w:val="72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858">
          <w:marLeft w:val="72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502">
          <w:marLeft w:val="72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</dc:creator>
  <cp:lastModifiedBy>Isabelle Schenkel</cp:lastModifiedBy>
  <cp:revision>13</cp:revision>
  <cp:lastPrinted>2016-02-25T13:45:00Z</cp:lastPrinted>
  <dcterms:created xsi:type="dcterms:W3CDTF">2016-10-14T13:43:00Z</dcterms:created>
  <dcterms:modified xsi:type="dcterms:W3CDTF">2016-11-16T16:54:00Z</dcterms:modified>
</cp:coreProperties>
</file>